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4B98" w14:textId="41B905E2" w:rsidR="00994505" w:rsidRPr="00994505" w:rsidRDefault="00994505" w:rsidP="00D304AB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 № 28 от 19.04.2022</w:t>
      </w:r>
      <w:bookmarkStart w:id="0" w:name="_GoBack"/>
      <w:bookmarkEnd w:id="0"/>
    </w:p>
    <w:p w14:paraId="6FE59D16" w14:textId="6896EB35" w:rsidR="00D304AB" w:rsidRDefault="00D304AB" w:rsidP="00D304A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14:paraId="56C85664" w14:textId="77777777" w:rsidR="00D304AB" w:rsidRPr="00185ABB" w:rsidRDefault="00D304AB" w:rsidP="00D304AB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5EA72ED7" w14:textId="357CFB94" w:rsidR="00D304AB" w:rsidRDefault="00D304AB" w:rsidP="00D304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 w:rsidR="00185ABB" w:rsidRPr="00185AB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</w:t>
      </w:r>
      <w:r w:rsidR="00CC5B4A">
        <w:rPr>
          <w:rFonts w:ascii="Times New Roman" w:hAnsi="Times New Roman" w:cs="Times New Roman"/>
          <w:sz w:val="28"/>
          <w:szCs w:val="28"/>
        </w:rPr>
        <w:t xml:space="preserve">ления Ларьяк от </w:t>
      </w:r>
      <w:r w:rsidR="00185ABB">
        <w:rPr>
          <w:rFonts w:ascii="Times New Roman" w:hAnsi="Times New Roman" w:cs="Times New Roman"/>
          <w:sz w:val="28"/>
          <w:szCs w:val="28"/>
        </w:rPr>
        <w:t>05</w:t>
      </w:r>
      <w:r w:rsidR="00245901">
        <w:rPr>
          <w:rFonts w:ascii="Times New Roman" w:hAnsi="Times New Roman" w:cs="Times New Roman"/>
          <w:sz w:val="28"/>
          <w:szCs w:val="28"/>
        </w:rPr>
        <w:t>.0</w:t>
      </w:r>
      <w:r w:rsidR="00185ABB">
        <w:rPr>
          <w:rFonts w:ascii="Times New Roman" w:hAnsi="Times New Roman" w:cs="Times New Roman"/>
          <w:sz w:val="28"/>
          <w:szCs w:val="28"/>
        </w:rPr>
        <w:t>4</w:t>
      </w:r>
      <w:r w:rsidR="00245901">
        <w:rPr>
          <w:rFonts w:ascii="Times New Roman" w:hAnsi="Times New Roman" w:cs="Times New Roman"/>
          <w:sz w:val="28"/>
          <w:szCs w:val="28"/>
        </w:rPr>
        <w:t>.20</w:t>
      </w:r>
      <w:r w:rsidR="00CC5B4A">
        <w:rPr>
          <w:rFonts w:ascii="Times New Roman" w:hAnsi="Times New Roman" w:cs="Times New Roman"/>
          <w:sz w:val="28"/>
          <w:szCs w:val="28"/>
        </w:rPr>
        <w:t>2</w:t>
      </w:r>
      <w:r w:rsidR="00185ABB">
        <w:rPr>
          <w:rFonts w:ascii="Times New Roman" w:hAnsi="Times New Roman" w:cs="Times New Roman"/>
          <w:sz w:val="28"/>
          <w:szCs w:val="28"/>
        </w:rPr>
        <w:t>2</w:t>
      </w:r>
      <w:r w:rsidR="00245901">
        <w:rPr>
          <w:rFonts w:ascii="Times New Roman" w:hAnsi="Times New Roman" w:cs="Times New Roman"/>
          <w:sz w:val="28"/>
          <w:szCs w:val="28"/>
        </w:rPr>
        <w:t xml:space="preserve"> № </w:t>
      </w:r>
      <w:r w:rsidR="00185ABB">
        <w:rPr>
          <w:rFonts w:ascii="Times New Roman" w:hAnsi="Times New Roman" w:cs="Times New Roman"/>
          <w:sz w:val="28"/>
          <w:szCs w:val="28"/>
        </w:rPr>
        <w:t>162 «</w:t>
      </w:r>
      <w:r w:rsidR="00185ABB" w:rsidRPr="00185ABB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сельского поселения Ларьяк «Об исполнении бюджета сельского поселения Ларьяк за 2021 год»</w:t>
      </w:r>
      <w:r w:rsidR="00185ABB">
        <w:rPr>
          <w:rFonts w:ascii="Times New Roman" w:hAnsi="Times New Roman" w:cs="Times New Roman"/>
          <w:sz w:val="28"/>
          <w:szCs w:val="28"/>
        </w:rPr>
        <w:t>».</w:t>
      </w:r>
    </w:p>
    <w:p w14:paraId="4AF58756" w14:textId="77777777" w:rsidR="00185ABB" w:rsidRDefault="00185ABB" w:rsidP="00D304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BCD941" w14:textId="77777777" w:rsidR="00D304AB" w:rsidRPr="00185ABB" w:rsidRDefault="00D304AB" w:rsidP="00D304A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ABB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слушаний:</w:t>
      </w:r>
    </w:p>
    <w:p w14:paraId="3DE762B6" w14:textId="1EBE762A" w:rsidR="00D304AB" w:rsidRPr="00185ABB" w:rsidRDefault="00D304AB" w:rsidP="00D304AB">
      <w:pPr>
        <w:jc w:val="both"/>
        <w:rPr>
          <w:sz w:val="28"/>
          <w:szCs w:val="28"/>
        </w:rPr>
      </w:pPr>
      <w:r w:rsidRPr="00185ABB">
        <w:rPr>
          <w:sz w:val="28"/>
          <w:szCs w:val="28"/>
        </w:rPr>
        <w:t>Рассмотрение проекта решения Совета поселения «Об исполнении бюджета сельского поселения Ларьяк за 20</w:t>
      </w:r>
      <w:r w:rsidR="00CC5B4A" w:rsidRPr="00185ABB">
        <w:rPr>
          <w:sz w:val="28"/>
          <w:szCs w:val="28"/>
        </w:rPr>
        <w:t>2</w:t>
      </w:r>
      <w:r w:rsidR="00185ABB" w:rsidRPr="00185ABB">
        <w:rPr>
          <w:sz w:val="28"/>
          <w:szCs w:val="28"/>
        </w:rPr>
        <w:t>1</w:t>
      </w:r>
      <w:r w:rsidRPr="00185ABB">
        <w:rPr>
          <w:sz w:val="28"/>
          <w:szCs w:val="28"/>
        </w:rPr>
        <w:t xml:space="preserve"> год</w:t>
      </w:r>
      <w:r w:rsidRPr="00185ABB">
        <w:rPr>
          <w:color w:val="000000"/>
          <w:sz w:val="28"/>
          <w:szCs w:val="28"/>
        </w:rPr>
        <w:t>»</w:t>
      </w:r>
    </w:p>
    <w:p w14:paraId="70C2C09F" w14:textId="77777777" w:rsidR="00D304AB" w:rsidRDefault="00D304AB" w:rsidP="00D304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A64922A" w14:textId="3C67D843" w:rsidR="00D304AB" w:rsidRDefault="00D304AB" w:rsidP="00D304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 публичных слушаний: </w:t>
      </w:r>
      <w:r w:rsidR="00185ABB" w:rsidRPr="00185ABB">
        <w:rPr>
          <w:rFonts w:ascii="Times New Roman" w:hAnsi="Times New Roman" w:cs="Times New Roman"/>
          <w:sz w:val="28"/>
          <w:szCs w:val="28"/>
        </w:rPr>
        <w:t>18</w:t>
      </w:r>
      <w:r w:rsidRPr="00185ABB">
        <w:rPr>
          <w:rFonts w:ascii="Times New Roman" w:hAnsi="Times New Roman" w:cs="Times New Roman"/>
          <w:sz w:val="28"/>
          <w:szCs w:val="28"/>
        </w:rPr>
        <w:t xml:space="preserve"> </w:t>
      </w:r>
      <w:r w:rsidR="00185ABB" w:rsidRPr="00185ABB">
        <w:rPr>
          <w:rFonts w:ascii="Times New Roman" w:hAnsi="Times New Roman" w:cs="Times New Roman"/>
          <w:sz w:val="28"/>
          <w:szCs w:val="28"/>
        </w:rPr>
        <w:t>апреля</w:t>
      </w:r>
      <w:r w:rsidRPr="00185ABB">
        <w:rPr>
          <w:rFonts w:ascii="Times New Roman" w:hAnsi="Times New Roman" w:cs="Times New Roman"/>
          <w:sz w:val="28"/>
          <w:szCs w:val="28"/>
        </w:rPr>
        <w:t xml:space="preserve"> 20</w:t>
      </w:r>
      <w:r w:rsidR="00CC5B4A" w:rsidRPr="00185ABB">
        <w:rPr>
          <w:rFonts w:ascii="Times New Roman" w:hAnsi="Times New Roman" w:cs="Times New Roman"/>
          <w:sz w:val="28"/>
          <w:szCs w:val="28"/>
        </w:rPr>
        <w:t>2</w:t>
      </w:r>
      <w:r w:rsidR="00185ABB" w:rsidRPr="00185ABB">
        <w:rPr>
          <w:rFonts w:ascii="Times New Roman" w:hAnsi="Times New Roman" w:cs="Times New Roman"/>
          <w:sz w:val="28"/>
          <w:szCs w:val="28"/>
        </w:rPr>
        <w:t>2</w:t>
      </w:r>
      <w:r w:rsidRPr="00185ABB">
        <w:rPr>
          <w:rFonts w:ascii="Times New Roman" w:hAnsi="Times New Roman" w:cs="Times New Roman"/>
          <w:sz w:val="28"/>
          <w:szCs w:val="28"/>
        </w:rPr>
        <w:t>г.</w:t>
      </w:r>
    </w:p>
    <w:p w14:paraId="53AA61B3" w14:textId="77777777" w:rsidR="00185ABB" w:rsidRPr="00185ABB" w:rsidRDefault="00185ABB" w:rsidP="00185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b/>
          <w:bCs/>
          <w:sz w:val="28"/>
          <w:szCs w:val="28"/>
        </w:rPr>
        <w:t>Место проведения публичных слушаний:</w:t>
      </w:r>
      <w:r w:rsidRPr="00185ABB">
        <w:rPr>
          <w:rFonts w:ascii="Times New Roman" w:hAnsi="Times New Roman" w:cs="Times New Roman"/>
          <w:sz w:val="28"/>
          <w:szCs w:val="28"/>
        </w:rPr>
        <w:t xml:space="preserve"> с. Ларьяк, ул. Мирюгина, д.11, каб.212 (здание администрации с.п. Ларьяк).</w:t>
      </w:r>
    </w:p>
    <w:p w14:paraId="7F483F94" w14:textId="23AD7E60" w:rsidR="00D304AB" w:rsidRDefault="00185ABB" w:rsidP="00185A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5ABB">
        <w:rPr>
          <w:rFonts w:ascii="Times New Roman" w:hAnsi="Times New Roman" w:cs="Times New Roman"/>
          <w:b/>
          <w:bCs/>
          <w:sz w:val="28"/>
          <w:szCs w:val="28"/>
        </w:rPr>
        <w:t>Количество зарегистрированных участников публичных слушаний:</w:t>
      </w:r>
      <w:r w:rsidRPr="00185AB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5AB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1BC0761" w14:textId="77777777" w:rsidR="00D304AB" w:rsidRDefault="00D304AB" w:rsidP="00D304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01"/>
        <w:gridCol w:w="1710"/>
        <w:gridCol w:w="1418"/>
        <w:gridCol w:w="2202"/>
        <w:gridCol w:w="1276"/>
        <w:gridCol w:w="1418"/>
      </w:tblGrid>
      <w:tr w:rsidR="00D304AB" w14:paraId="0F5038F5" w14:textId="77777777" w:rsidTr="00D304A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3DC64" w14:textId="77777777"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AE575" w14:textId="77777777"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пункта (части, статьи) проекта муници- пального правового акта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1A089" w14:textId="77777777"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  <w:r w:rsidR="003C36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 (части, статьи) проекта муниципального правового акта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851F4" w14:textId="77777777"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внесения предло- жений, кем внесены (Ф.И.О., место житель-ства)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CE199" w14:textId="77777777"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предложений по пункту (ча</w:t>
            </w:r>
            <w:r w:rsidR="00DD4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сти, статьи) проекта муниципаль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правового</w:t>
            </w:r>
          </w:p>
          <w:p w14:paraId="58B7755C" w14:textId="77777777"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E2EE7" w14:textId="77777777" w:rsidR="00D304AB" w:rsidRDefault="00D304AB" w:rsidP="00DD4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рассмо-трения предло-жения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A1DA6" w14:textId="77777777"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Мотивация принятого решения</w:t>
            </w:r>
          </w:p>
        </w:tc>
      </w:tr>
      <w:tr w:rsidR="00D304AB" w14:paraId="599E54CB" w14:textId="77777777" w:rsidTr="00D304AB">
        <w:trPr>
          <w:cantSplit/>
          <w:trHeight w:val="24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5C5B4" w14:textId="77777777" w:rsidR="00D304AB" w:rsidRDefault="00D304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Замечаний и предложений не поступило</w:t>
            </w:r>
          </w:p>
        </w:tc>
      </w:tr>
    </w:tbl>
    <w:p w14:paraId="2A27D7C0" w14:textId="77777777" w:rsidR="00D304AB" w:rsidRDefault="00D304AB" w:rsidP="00D304AB">
      <w:pPr>
        <w:pStyle w:val="ConsPlusNonformat"/>
        <w:widowControl/>
      </w:pPr>
    </w:p>
    <w:p w14:paraId="558C98B8" w14:textId="77777777" w:rsidR="00D304AB" w:rsidRDefault="00D304AB" w:rsidP="00D304AB">
      <w:pPr>
        <w:pStyle w:val="ConsPlusNonformat"/>
        <w:widowControl/>
      </w:pPr>
    </w:p>
    <w:p w14:paraId="0DCBBEFC" w14:textId="77777777" w:rsidR="00D304AB" w:rsidRDefault="00D304AB" w:rsidP="00D304AB">
      <w:pPr>
        <w:pStyle w:val="ConsPlusNonformat"/>
        <w:widowControl/>
      </w:pPr>
    </w:p>
    <w:p w14:paraId="5C6A91DA" w14:textId="77777777" w:rsidR="00D304AB" w:rsidRDefault="00D304AB" w:rsidP="00D304AB">
      <w:pPr>
        <w:pStyle w:val="ConsPlusNonformat"/>
        <w:widowControl/>
      </w:pPr>
    </w:p>
    <w:p w14:paraId="7F6A3CE5" w14:textId="77777777" w:rsidR="00D304AB" w:rsidRDefault="00D304AB" w:rsidP="00D304AB">
      <w:pPr>
        <w:pStyle w:val="ConsPlusNonformat"/>
        <w:widowControl/>
      </w:pPr>
    </w:p>
    <w:p w14:paraId="29AF2231" w14:textId="77777777" w:rsidR="00D304AB" w:rsidRDefault="00D304AB" w:rsidP="00D304AB">
      <w:pPr>
        <w:pStyle w:val="ConsPlusNonformat"/>
        <w:widowControl/>
      </w:pPr>
    </w:p>
    <w:p w14:paraId="3EBF7529" w14:textId="77777777" w:rsidR="00D304AB" w:rsidRDefault="00D304AB" w:rsidP="00D30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45901">
        <w:rPr>
          <w:rFonts w:ascii="Times New Roman" w:hAnsi="Times New Roman" w:cs="Times New Roman"/>
          <w:sz w:val="28"/>
          <w:szCs w:val="28"/>
        </w:rPr>
        <w:t xml:space="preserve"> оргкомитета </w:t>
      </w:r>
      <w:r w:rsidR="00245901">
        <w:rPr>
          <w:rFonts w:ascii="Times New Roman" w:hAnsi="Times New Roman" w:cs="Times New Roman"/>
          <w:sz w:val="28"/>
          <w:szCs w:val="28"/>
        </w:rPr>
        <w:tab/>
      </w:r>
      <w:r w:rsidR="00245901">
        <w:rPr>
          <w:rFonts w:ascii="Times New Roman" w:hAnsi="Times New Roman" w:cs="Times New Roman"/>
          <w:sz w:val="28"/>
          <w:szCs w:val="28"/>
        </w:rPr>
        <w:tab/>
      </w:r>
      <w:r w:rsidR="00245901">
        <w:rPr>
          <w:rFonts w:ascii="Times New Roman" w:hAnsi="Times New Roman" w:cs="Times New Roman"/>
          <w:sz w:val="28"/>
          <w:szCs w:val="28"/>
        </w:rPr>
        <w:tab/>
      </w:r>
      <w:r w:rsidR="00245901">
        <w:rPr>
          <w:rFonts w:ascii="Times New Roman" w:hAnsi="Times New Roman" w:cs="Times New Roman"/>
          <w:sz w:val="28"/>
          <w:szCs w:val="28"/>
        </w:rPr>
        <w:tab/>
      </w:r>
      <w:r w:rsidR="00245901">
        <w:rPr>
          <w:rFonts w:ascii="Times New Roman" w:hAnsi="Times New Roman" w:cs="Times New Roman"/>
          <w:sz w:val="28"/>
          <w:szCs w:val="28"/>
        </w:rPr>
        <w:tab/>
      </w:r>
      <w:r w:rsidR="00245901">
        <w:rPr>
          <w:rFonts w:ascii="Times New Roman" w:hAnsi="Times New Roman" w:cs="Times New Roman"/>
          <w:sz w:val="28"/>
          <w:szCs w:val="28"/>
        </w:rPr>
        <w:tab/>
      </w:r>
      <w:r w:rsidR="00245901">
        <w:rPr>
          <w:rFonts w:ascii="Times New Roman" w:hAnsi="Times New Roman" w:cs="Times New Roman"/>
          <w:sz w:val="28"/>
          <w:szCs w:val="28"/>
        </w:rPr>
        <w:tab/>
      </w:r>
      <w:r w:rsidR="00CC5B4A">
        <w:rPr>
          <w:rFonts w:ascii="Times New Roman" w:hAnsi="Times New Roman" w:cs="Times New Roman"/>
          <w:sz w:val="28"/>
          <w:szCs w:val="28"/>
        </w:rPr>
        <w:t>Т.А. Веснина</w:t>
      </w:r>
    </w:p>
    <w:p w14:paraId="51FE8B0C" w14:textId="77777777" w:rsidR="00D304AB" w:rsidRDefault="00D304AB" w:rsidP="00D30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D292D71" w14:textId="77777777" w:rsidR="00D304AB" w:rsidRDefault="00D304AB" w:rsidP="00D30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FC118FA" w14:textId="2FB48BE7" w:rsidR="00D304AB" w:rsidRDefault="00D304AB" w:rsidP="00D30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5ABB">
        <w:rPr>
          <w:rFonts w:ascii="Times New Roman" w:hAnsi="Times New Roman" w:cs="Times New Roman"/>
          <w:sz w:val="28"/>
          <w:szCs w:val="28"/>
        </w:rPr>
        <w:t>Е.В. Головина</w:t>
      </w:r>
    </w:p>
    <w:p w14:paraId="4DE7E8E4" w14:textId="77777777" w:rsidR="00D304AB" w:rsidRDefault="00D304AB" w:rsidP="00D304AB">
      <w:pPr>
        <w:jc w:val="both"/>
        <w:rPr>
          <w:b/>
        </w:rPr>
      </w:pPr>
    </w:p>
    <w:p w14:paraId="54DE43E6" w14:textId="77777777" w:rsidR="00B424D6" w:rsidRDefault="00B424D6" w:rsidP="00B424D6"/>
    <w:p w14:paraId="6DDFBCEC" w14:textId="77777777" w:rsidR="00B424D6" w:rsidRDefault="00B424D6" w:rsidP="00B424D6"/>
    <w:p w14:paraId="3B5F98EE" w14:textId="77777777" w:rsidR="00556127" w:rsidRDefault="00556127"/>
    <w:p w14:paraId="5D7AAB37" w14:textId="77777777" w:rsidR="00556127" w:rsidRDefault="00556127">
      <w:pPr>
        <w:jc w:val="both"/>
      </w:pPr>
    </w:p>
    <w:sectPr w:rsidR="00556127" w:rsidSect="00185ABB"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4D6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574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85ABB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3B7F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5901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642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33BE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56127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94505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06D14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4D6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5B4A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04AB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44B0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297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EF43"/>
  <w15:docId w15:val="{4E26ED45-0885-4787-946C-706F266D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D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cp:lastPrinted>2022-04-19T07:07:00Z</cp:lastPrinted>
  <dcterms:created xsi:type="dcterms:W3CDTF">2021-03-04T10:49:00Z</dcterms:created>
  <dcterms:modified xsi:type="dcterms:W3CDTF">2022-05-12T10:01:00Z</dcterms:modified>
</cp:coreProperties>
</file>