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AD" w:rsidRDefault="009769AD" w:rsidP="009769AD">
      <w:pPr>
        <w:jc w:val="center"/>
        <w:rPr>
          <w:b/>
          <w:sz w:val="32"/>
          <w:szCs w:val="32"/>
        </w:rPr>
      </w:pPr>
      <w:r>
        <w:rPr>
          <w:b/>
          <w:sz w:val="32"/>
          <w:szCs w:val="32"/>
        </w:rPr>
        <w:t>АДМИНИСТРАЦИЯ</w:t>
      </w:r>
    </w:p>
    <w:p w:rsidR="009769AD" w:rsidRDefault="009769AD" w:rsidP="009769AD">
      <w:pPr>
        <w:jc w:val="center"/>
        <w:rPr>
          <w:b/>
          <w:sz w:val="32"/>
          <w:szCs w:val="32"/>
        </w:rPr>
      </w:pPr>
      <w:r>
        <w:rPr>
          <w:b/>
          <w:sz w:val="32"/>
          <w:szCs w:val="32"/>
        </w:rPr>
        <w:t>СЕЛЬСКОГО ПОСЕЛЕНИЯ ЛАРЬЯК</w:t>
      </w:r>
    </w:p>
    <w:p w:rsidR="009769AD" w:rsidRDefault="009769AD" w:rsidP="009769AD">
      <w:pPr>
        <w:jc w:val="center"/>
        <w:rPr>
          <w:b/>
        </w:rPr>
      </w:pPr>
      <w:r>
        <w:rPr>
          <w:b/>
        </w:rPr>
        <w:t>Нижневартовского района</w:t>
      </w:r>
    </w:p>
    <w:p w:rsidR="009769AD" w:rsidRDefault="009769AD" w:rsidP="009769AD">
      <w:pPr>
        <w:jc w:val="center"/>
        <w:rPr>
          <w:b/>
        </w:rPr>
      </w:pPr>
      <w:r>
        <w:rPr>
          <w:b/>
        </w:rPr>
        <w:t>Ханты – Мансийского автономного округа – Югры</w:t>
      </w:r>
    </w:p>
    <w:p w:rsidR="009769AD" w:rsidRPr="00A72DB2" w:rsidRDefault="009769AD" w:rsidP="009769AD">
      <w:pPr>
        <w:jc w:val="center"/>
        <w:rPr>
          <w:b/>
          <w:sz w:val="24"/>
          <w:szCs w:val="24"/>
        </w:rPr>
      </w:pPr>
    </w:p>
    <w:p w:rsidR="009769AD" w:rsidRDefault="009769AD" w:rsidP="009769AD">
      <w:pPr>
        <w:jc w:val="center"/>
        <w:rPr>
          <w:b/>
          <w:sz w:val="40"/>
          <w:szCs w:val="40"/>
        </w:rPr>
      </w:pPr>
      <w:r>
        <w:rPr>
          <w:b/>
          <w:sz w:val="40"/>
          <w:szCs w:val="40"/>
        </w:rPr>
        <w:t>ПОСТАНОВЛЕНИЕ</w:t>
      </w:r>
    </w:p>
    <w:p w:rsidR="009769AD" w:rsidRPr="00A72DB2" w:rsidRDefault="009769AD" w:rsidP="009769AD">
      <w:pPr>
        <w:jc w:val="center"/>
        <w:rPr>
          <w:b/>
          <w:sz w:val="24"/>
          <w:szCs w:val="24"/>
        </w:rPr>
      </w:pPr>
    </w:p>
    <w:p w:rsidR="009769AD" w:rsidRDefault="00B26CE0" w:rsidP="009769AD">
      <w:pPr>
        <w:ind w:right="-284"/>
        <w:jc w:val="both"/>
      </w:pPr>
      <w:r>
        <w:t>14</w:t>
      </w:r>
      <w:r w:rsidR="00364F70">
        <w:t>.05.2021</w:t>
      </w:r>
      <w:r w:rsidR="00364F70">
        <w:tab/>
      </w:r>
      <w:r w:rsidR="00364F70">
        <w:tab/>
      </w:r>
      <w:r w:rsidR="00364F70">
        <w:tab/>
      </w:r>
      <w:r w:rsidR="00364F70">
        <w:tab/>
      </w:r>
      <w:r w:rsidR="00364F70">
        <w:tab/>
      </w:r>
      <w:r w:rsidR="00364F70">
        <w:tab/>
      </w:r>
      <w:r w:rsidR="00364F70">
        <w:tab/>
      </w:r>
      <w:r w:rsidR="00364F70">
        <w:tab/>
      </w:r>
      <w:r w:rsidR="00364F70">
        <w:tab/>
      </w:r>
      <w:r w:rsidR="00364F70">
        <w:tab/>
      </w:r>
      <w:r w:rsidR="00364F70">
        <w:tab/>
        <w:t>№ 7</w:t>
      </w:r>
      <w:r w:rsidR="004B4608">
        <w:t>3</w:t>
      </w:r>
      <w:r w:rsidR="009769AD">
        <w:t>-п</w:t>
      </w:r>
    </w:p>
    <w:p w:rsidR="009769AD" w:rsidRDefault="009769AD" w:rsidP="009769AD"/>
    <w:p w:rsidR="009769AD" w:rsidRPr="00C26800" w:rsidRDefault="009769AD" w:rsidP="009769AD"/>
    <w:p w:rsidR="004B4608" w:rsidRPr="004B4608" w:rsidRDefault="004B4608" w:rsidP="004B4608">
      <w:pPr>
        <w:widowControl w:val="0"/>
        <w:autoSpaceDE w:val="0"/>
        <w:autoSpaceDN w:val="0"/>
        <w:ind w:right="4818"/>
        <w:jc w:val="both"/>
      </w:pPr>
      <w:r w:rsidRPr="004B4608">
        <w:t xml:space="preserve">Об организации </w:t>
      </w:r>
      <w:bookmarkStart w:id="0" w:name="_GoBack"/>
      <w:r w:rsidRPr="004B4608">
        <w:t xml:space="preserve">обслуживания населения автомобильным транспортом </w:t>
      </w:r>
      <w:bookmarkEnd w:id="0"/>
      <w:r w:rsidRPr="004B4608">
        <w:t xml:space="preserve">в сельском поселении  Ларьяк  </w:t>
      </w:r>
    </w:p>
    <w:p w:rsidR="004B4608" w:rsidRPr="004B4608" w:rsidRDefault="004B4608" w:rsidP="004B4608"/>
    <w:p w:rsidR="004B4608" w:rsidRPr="004B4608" w:rsidRDefault="004B4608" w:rsidP="004B4608">
      <w:pPr>
        <w:widowControl w:val="0"/>
        <w:autoSpaceDE w:val="0"/>
        <w:autoSpaceDN w:val="0"/>
        <w:jc w:val="both"/>
      </w:pPr>
    </w:p>
    <w:p w:rsidR="004B4608" w:rsidRPr="004B4608" w:rsidRDefault="004B4608" w:rsidP="004B4608">
      <w:pPr>
        <w:widowControl w:val="0"/>
        <w:autoSpaceDE w:val="0"/>
        <w:autoSpaceDN w:val="0"/>
        <w:ind w:firstLine="709"/>
        <w:jc w:val="both"/>
      </w:pPr>
      <w:proofErr w:type="gramStart"/>
      <w:r w:rsidRPr="004B4608">
        <w:t xml:space="preserve">В соответствии с Федеральными законами от 10.12.1995 </w:t>
      </w:r>
      <w:hyperlink r:id="rId8" w:history="1">
        <w:r w:rsidRPr="004B4608">
          <w:t>№ 196-ФЗ</w:t>
        </w:r>
      </w:hyperlink>
      <w:r w:rsidRPr="004B4608">
        <w:t xml:space="preserve">«О безопасности дорожного движения», от 06.10.2003 </w:t>
      </w:r>
      <w:hyperlink r:id="rId9" w:history="1">
        <w:r w:rsidRPr="004B4608">
          <w:t>№ 131-ФЗ</w:t>
        </w:r>
      </w:hyperlink>
      <w:r w:rsidRPr="004B4608">
        <w:t xml:space="preserve"> «Об общих принципах организации местного самоуправления в Российской Федерации», от 13.07.2015 </w:t>
      </w:r>
      <w:hyperlink r:id="rId10" w:history="1">
        <w:r w:rsidRPr="004B4608">
          <w:t>№ 220-ФЗ</w:t>
        </w:r>
      </w:hyperlink>
      <w:r w:rsidRPr="004B4608">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t>
      </w:r>
      <w:proofErr w:type="spellStart"/>
      <w:r w:rsidRPr="004B4608">
        <w:t>Федерации»,</w:t>
      </w:r>
      <w:hyperlink r:id="rId11" w:history="1">
        <w:r w:rsidRPr="004B4608">
          <w:t>Законом</w:t>
        </w:r>
        <w:proofErr w:type="spellEnd"/>
      </w:hyperlink>
      <w:r w:rsidRPr="004B4608">
        <w:t xml:space="preserve"> Ханты-Мансийского автономного округа − Югры от</w:t>
      </w:r>
      <w:proofErr w:type="gramEnd"/>
      <w:r w:rsidRPr="004B4608">
        <w:t xml:space="preserve"> 16.06.2016 № 47-оз «Об отдельных вопросах организации транспортного обслуживания населения транспортом </w:t>
      </w:r>
      <w:proofErr w:type="gramStart"/>
      <w:r w:rsidRPr="004B4608">
        <w:t>в</w:t>
      </w:r>
      <w:proofErr w:type="gramEnd"/>
      <w:r w:rsidRPr="004B4608">
        <w:t xml:space="preserve"> </w:t>
      </w:r>
      <w:proofErr w:type="gramStart"/>
      <w:r w:rsidRPr="004B4608">
        <w:t>Ханты-Мансийском</w:t>
      </w:r>
      <w:proofErr w:type="gramEnd"/>
      <w:r w:rsidRPr="004B4608">
        <w:t xml:space="preserve"> автономном округе – Югре»:</w:t>
      </w:r>
    </w:p>
    <w:p w:rsidR="004B4608" w:rsidRPr="004B4608" w:rsidRDefault="004B4608" w:rsidP="004B4608">
      <w:pPr>
        <w:widowControl w:val="0"/>
        <w:autoSpaceDE w:val="0"/>
        <w:autoSpaceDN w:val="0"/>
        <w:ind w:firstLine="709"/>
        <w:jc w:val="both"/>
      </w:pPr>
    </w:p>
    <w:p w:rsidR="004B4608" w:rsidRPr="004B4608" w:rsidRDefault="004B4608" w:rsidP="004B4608">
      <w:pPr>
        <w:widowControl w:val="0"/>
        <w:autoSpaceDE w:val="0"/>
        <w:autoSpaceDN w:val="0"/>
        <w:ind w:firstLine="709"/>
        <w:jc w:val="both"/>
      </w:pPr>
      <w:r w:rsidRPr="004B4608">
        <w:t>1. Утвердить:</w:t>
      </w:r>
    </w:p>
    <w:p w:rsidR="004B4608" w:rsidRPr="004B4608" w:rsidRDefault="004B4608" w:rsidP="004B4608">
      <w:pPr>
        <w:widowControl w:val="0"/>
        <w:autoSpaceDE w:val="0"/>
        <w:autoSpaceDN w:val="0"/>
        <w:ind w:firstLine="709"/>
        <w:jc w:val="both"/>
      </w:pPr>
      <w:r w:rsidRPr="004B4608">
        <w:t xml:space="preserve">1.1. </w:t>
      </w:r>
      <w:hyperlink w:anchor="P29" w:history="1">
        <w:r w:rsidRPr="004B4608">
          <w:t>Положение</w:t>
        </w:r>
      </w:hyperlink>
      <w:r w:rsidRPr="004B4608">
        <w:t xml:space="preserve"> об организации обслуживания населения автомобильным транспортом в сельском поселении  Ларьяк согласно приложению 1.</w:t>
      </w:r>
    </w:p>
    <w:p w:rsidR="004B4608" w:rsidRPr="004B4608" w:rsidRDefault="004B4608" w:rsidP="004B4608">
      <w:pPr>
        <w:widowControl w:val="0"/>
        <w:autoSpaceDE w:val="0"/>
        <w:autoSpaceDN w:val="0"/>
        <w:ind w:firstLine="709"/>
        <w:jc w:val="both"/>
      </w:pPr>
      <w:r w:rsidRPr="004B4608">
        <w:t xml:space="preserve">1.2. </w:t>
      </w:r>
      <w:hyperlink w:anchor="P388" w:history="1">
        <w:r w:rsidRPr="004B4608">
          <w:t>Правила</w:t>
        </w:r>
      </w:hyperlink>
      <w:r w:rsidRPr="004B4608">
        <w:t xml:space="preserve"> подготовки документа планирования регулярных перевозок в сельском поселении  Ларьяк согласно приложению 2.</w:t>
      </w:r>
    </w:p>
    <w:p w:rsidR="004B4608" w:rsidRDefault="004B4608" w:rsidP="004B4608">
      <w:pPr>
        <w:ind w:firstLine="709"/>
        <w:jc w:val="both"/>
        <w:rPr>
          <w:color w:val="000000"/>
          <w:szCs w:val="20"/>
        </w:rPr>
      </w:pPr>
    </w:p>
    <w:p w:rsidR="004B4608" w:rsidRPr="004B4608" w:rsidRDefault="004B4608" w:rsidP="004B4608">
      <w:pPr>
        <w:ind w:firstLine="709"/>
        <w:jc w:val="both"/>
        <w:rPr>
          <w:color w:val="000000"/>
          <w:szCs w:val="20"/>
        </w:rPr>
      </w:pPr>
      <w:r>
        <w:rPr>
          <w:color w:val="000000"/>
          <w:szCs w:val="20"/>
        </w:rPr>
        <w:t>2</w:t>
      </w:r>
      <w:r w:rsidRPr="004B4608">
        <w:rPr>
          <w:color w:val="000000"/>
          <w:szCs w:val="20"/>
        </w:rPr>
        <w:t>. Главному специалисту администрации сельского поселения  Ларьяк опубликовать (обнародовать) данное постановление на веб-сайте администрации сельского поселения Ларьяк (www.admlariak.ru), и в приложении «Официальный бюллетень» к</w:t>
      </w:r>
      <w:r>
        <w:rPr>
          <w:color w:val="000000"/>
          <w:szCs w:val="20"/>
        </w:rPr>
        <w:t xml:space="preserve"> районной газете «Новости </w:t>
      </w:r>
      <w:proofErr w:type="spellStart"/>
      <w:r>
        <w:rPr>
          <w:color w:val="000000"/>
          <w:szCs w:val="20"/>
        </w:rPr>
        <w:t>Приобья</w:t>
      </w:r>
      <w:proofErr w:type="spellEnd"/>
      <w:r>
        <w:rPr>
          <w:color w:val="000000"/>
          <w:szCs w:val="20"/>
        </w:rPr>
        <w:t>»</w:t>
      </w:r>
      <w:r w:rsidRPr="004B4608">
        <w:rPr>
          <w:color w:val="000000"/>
          <w:szCs w:val="20"/>
        </w:rPr>
        <w:t>.</w:t>
      </w:r>
    </w:p>
    <w:p w:rsidR="004B4608" w:rsidRDefault="004B4608" w:rsidP="004B4608">
      <w:pPr>
        <w:ind w:firstLine="709"/>
        <w:jc w:val="both"/>
        <w:rPr>
          <w:color w:val="000000"/>
          <w:szCs w:val="20"/>
        </w:rPr>
      </w:pPr>
    </w:p>
    <w:p w:rsidR="004B4608" w:rsidRPr="004B4608" w:rsidRDefault="004B4608" w:rsidP="004B4608">
      <w:pPr>
        <w:ind w:firstLine="709"/>
        <w:jc w:val="both"/>
        <w:rPr>
          <w:color w:val="000000"/>
          <w:szCs w:val="20"/>
        </w:rPr>
      </w:pPr>
      <w:r>
        <w:rPr>
          <w:color w:val="000000"/>
          <w:szCs w:val="20"/>
        </w:rPr>
        <w:t>3</w:t>
      </w:r>
      <w:r w:rsidRPr="004B4608">
        <w:rPr>
          <w:color w:val="000000"/>
          <w:szCs w:val="20"/>
        </w:rPr>
        <w:t>. Постановление вступает в силу после его официального опубликования (обнародования).</w:t>
      </w:r>
    </w:p>
    <w:p w:rsidR="004B4608" w:rsidRDefault="004B4608" w:rsidP="004B4608">
      <w:pPr>
        <w:ind w:firstLine="709"/>
        <w:jc w:val="both"/>
        <w:rPr>
          <w:color w:val="000000"/>
          <w:szCs w:val="20"/>
        </w:rPr>
      </w:pPr>
    </w:p>
    <w:p w:rsidR="004B4608" w:rsidRPr="004B4608" w:rsidRDefault="004B4608" w:rsidP="004B4608">
      <w:pPr>
        <w:ind w:firstLine="709"/>
        <w:jc w:val="both"/>
        <w:rPr>
          <w:color w:val="000000"/>
          <w:sz w:val="24"/>
          <w:szCs w:val="24"/>
        </w:rPr>
      </w:pPr>
      <w:r>
        <w:rPr>
          <w:color w:val="000000"/>
          <w:szCs w:val="20"/>
        </w:rPr>
        <w:t>4</w:t>
      </w:r>
      <w:r w:rsidRPr="004B4608">
        <w:rPr>
          <w:color w:val="000000"/>
          <w:szCs w:val="20"/>
        </w:rPr>
        <w:t xml:space="preserve">. </w:t>
      </w:r>
      <w:proofErr w:type="gramStart"/>
      <w:r w:rsidRPr="004B4608">
        <w:rPr>
          <w:color w:val="000000"/>
          <w:szCs w:val="20"/>
        </w:rPr>
        <w:t>Контроль за</w:t>
      </w:r>
      <w:proofErr w:type="gramEnd"/>
      <w:r w:rsidRPr="004B4608">
        <w:rPr>
          <w:color w:val="000000"/>
          <w:szCs w:val="20"/>
        </w:rPr>
        <w:t xml:space="preserve"> выполнением постановления оставляю за собой.</w:t>
      </w:r>
    </w:p>
    <w:p w:rsidR="004B4608" w:rsidRPr="004B4608" w:rsidRDefault="004B4608" w:rsidP="004B4608">
      <w:pPr>
        <w:ind w:firstLine="709"/>
        <w:jc w:val="both"/>
      </w:pPr>
    </w:p>
    <w:p w:rsidR="004B4608" w:rsidRPr="004B4608" w:rsidRDefault="004B4608" w:rsidP="004B4608">
      <w:pPr>
        <w:ind w:firstLine="709"/>
        <w:jc w:val="both"/>
      </w:pPr>
    </w:p>
    <w:p w:rsidR="004B4608" w:rsidRPr="004B4608" w:rsidRDefault="004B4608" w:rsidP="004B4608">
      <w:r w:rsidRPr="004B4608">
        <w:t xml:space="preserve">Глава сельского поселения Ларьяк </w:t>
      </w:r>
      <w:r w:rsidRPr="004B4608">
        <w:tab/>
      </w:r>
      <w:r w:rsidRPr="004B4608">
        <w:tab/>
      </w:r>
      <w:r w:rsidRPr="004B4608">
        <w:tab/>
      </w:r>
      <w:r w:rsidRPr="004B4608">
        <w:tab/>
        <w:t>З.И. Сигильетова</w:t>
      </w:r>
    </w:p>
    <w:p w:rsidR="004B4608" w:rsidRPr="004B4608" w:rsidRDefault="004B4608" w:rsidP="004B4608">
      <w:r w:rsidRPr="004B4608">
        <w:lastRenderedPageBreak/>
        <w:br w:type="page"/>
      </w:r>
    </w:p>
    <w:p w:rsidR="004B4608" w:rsidRPr="004B4608" w:rsidRDefault="004B4608" w:rsidP="004B4608">
      <w:pPr>
        <w:jc w:val="both"/>
      </w:pPr>
    </w:p>
    <w:p w:rsidR="004B4608" w:rsidRPr="004B4608" w:rsidRDefault="004B4608" w:rsidP="004B4608">
      <w:pPr>
        <w:ind w:left="5529"/>
        <w:rPr>
          <w:szCs w:val="24"/>
        </w:rPr>
      </w:pPr>
      <w:r w:rsidRPr="004B4608">
        <w:rPr>
          <w:szCs w:val="24"/>
        </w:rPr>
        <w:t xml:space="preserve">Приложение 1к постановлению администрации </w:t>
      </w:r>
      <w:r>
        <w:rPr>
          <w:szCs w:val="24"/>
        </w:rPr>
        <w:t>сельского поселения Ларьяк от 14.05.2021 № 73-п</w:t>
      </w:r>
      <w:r w:rsidRPr="004B4608">
        <w:rPr>
          <w:szCs w:val="24"/>
        </w:rPr>
        <w:t xml:space="preserve"> </w:t>
      </w:r>
    </w:p>
    <w:p w:rsidR="004B4608" w:rsidRPr="004B4608" w:rsidRDefault="004B4608" w:rsidP="004B4608">
      <w:pPr>
        <w:widowControl w:val="0"/>
        <w:autoSpaceDE w:val="0"/>
        <w:autoSpaceDN w:val="0"/>
        <w:jc w:val="right"/>
      </w:pPr>
    </w:p>
    <w:p w:rsidR="004B4608" w:rsidRPr="004B4608" w:rsidRDefault="004B4608" w:rsidP="004B4608">
      <w:pPr>
        <w:widowControl w:val="0"/>
        <w:autoSpaceDE w:val="0"/>
        <w:autoSpaceDN w:val="0"/>
        <w:jc w:val="both"/>
      </w:pPr>
    </w:p>
    <w:p w:rsidR="004B4608" w:rsidRPr="004B4608" w:rsidRDefault="004B4608" w:rsidP="004B4608">
      <w:pPr>
        <w:widowControl w:val="0"/>
        <w:autoSpaceDE w:val="0"/>
        <w:autoSpaceDN w:val="0"/>
        <w:jc w:val="center"/>
        <w:rPr>
          <w:b/>
        </w:rPr>
      </w:pPr>
      <w:bookmarkStart w:id="1" w:name="P29"/>
      <w:bookmarkEnd w:id="1"/>
      <w:r w:rsidRPr="004B4608">
        <w:rPr>
          <w:b/>
        </w:rPr>
        <w:t>Положение</w:t>
      </w:r>
    </w:p>
    <w:p w:rsidR="004B4608" w:rsidRPr="004B4608" w:rsidRDefault="004B4608" w:rsidP="004B4608">
      <w:pPr>
        <w:widowControl w:val="0"/>
        <w:autoSpaceDE w:val="0"/>
        <w:autoSpaceDN w:val="0"/>
        <w:jc w:val="center"/>
        <w:rPr>
          <w:b/>
        </w:rPr>
      </w:pPr>
      <w:r w:rsidRPr="004B4608">
        <w:rPr>
          <w:b/>
        </w:rPr>
        <w:t xml:space="preserve">об организации обслуживания населения автомобильным транспортом в сельском поселении  Ларьяк </w:t>
      </w:r>
    </w:p>
    <w:p w:rsidR="004B4608" w:rsidRPr="004B4608" w:rsidRDefault="004B4608" w:rsidP="004B4608">
      <w:pPr>
        <w:widowControl w:val="0"/>
        <w:autoSpaceDE w:val="0"/>
        <w:autoSpaceDN w:val="0"/>
        <w:jc w:val="center"/>
        <w:rPr>
          <w:b/>
        </w:rPr>
      </w:pPr>
      <w:r w:rsidRPr="004B4608">
        <w:rPr>
          <w:b/>
        </w:rPr>
        <w:t>(далее − Положение)</w:t>
      </w:r>
    </w:p>
    <w:p w:rsidR="004B4608" w:rsidRPr="004B4608" w:rsidRDefault="004B4608" w:rsidP="004B4608">
      <w:pPr>
        <w:widowControl w:val="0"/>
        <w:autoSpaceDE w:val="0"/>
        <w:autoSpaceDN w:val="0"/>
        <w:jc w:val="both"/>
      </w:pPr>
    </w:p>
    <w:p w:rsidR="004B4608" w:rsidRPr="004B4608" w:rsidRDefault="004B4608" w:rsidP="004B4608">
      <w:pPr>
        <w:widowControl w:val="0"/>
        <w:autoSpaceDE w:val="0"/>
        <w:autoSpaceDN w:val="0"/>
        <w:jc w:val="center"/>
        <w:outlineLvl w:val="1"/>
        <w:rPr>
          <w:b/>
        </w:rPr>
      </w:pPr>
      <w:r w:rsidRPr="004B4608">
        <w:rPr>
          <w:b/>
        </w:rPr>
        <w:t>I. Общие положения</w:t>
      </w:r>
    </w:p>
    <w:p w:rsidR="004B4608" w:rsidRPr="004B4608" w:rsidRDefault="004B4608" w:rsidP="004B4608">
      <w:pPr>
        <w:widowControl w:val="0"/>
        <w:autoSpaceDE w:val="0"/>
        <w:autoSpaceDN w:val="0"/>
        <w:jc w:val="both"/>
      </w:pPr>
    </w:p>
    <w:p w:rsidR="004B4608" w:rsidRPr="004B4608" w:rsidRDefault="004B4608" w:rsidP="004B4608">
      <w:pPr>
        <w:widowControl w:val="0"/>
        <w:autoSpaceDE w:val="0"/>
        <w:autoSpaceDN w:val="0"/>
        <w:ind w:firstLine="709"/>
        <w:jc w:val="both"/>
      </w:pPr>
      <w:r w:rsidRPr="004B4608">
        <w:t>1.1. Настоящее Положение регулирует отношения, связанные с обслуживанием населения автомобильным транспортом общего пользования, организуемым регулярными перевозками по муниципальным маршрутам в границах сельского поселения Ларьяк (далее – регулярная перевозка).</w:t>
      </w:r>
    </w:p>
    <w:p w:rsidR="004B4608" w:rsidRPr="004B4608" w:rsidRDefault="004B4608" w:rsidP="004B4608">
      <w:pPr>
        <w:widowControl w:val="0"/>
        <w:autoSpaceDE w:val="0"/>
        <w:autoSpaceDN w:val="0"/>
        <w:ind w:firstLine="709"/>
        <w:jc w:val="both"/>
      </w:pPr>
      <w:r w:rsidRPr="004B4608">
        <w:t xml:space="preserve">1.2. Понятия, используемые в настоящем Положении, применяются в значениях, указанных в Федеральном </w:t>
      </w:r>
      <w:hyperlink r:id="rId12" w:history="1">
        <w:r w:rsidRPr="004B4608">
          <w:t>законе</w:t>
        </w:r>
      </w:hyperlink>
      <w:r w:rsidRPr="004B4608">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w:t>
      </w:r>
    </w:p>
    <w:p w:rsidR="004B4608" w:rsidRPr="004B4608" w:rsidRDefault="004B4608" w:rsidP="004B4608">
      <w:pPr>
        <w:widowControl w:val="0"/>
        <w:autoSpaceDE w:val="0"/>
        <w:autoSpaceDN w:val="0"/>
        <w:ind w:firstLine="709"/>
        <w:jc w:val="both"/>
      </w:pPr>
      <w:r w:rsidRPr="004B4608">
        <w:t>1.3. Установление, изменение, отмена муниципальных маршрутов регулярных перевозок осуществляется администрацией поселения в соответствии с законодательством Российской Федерации, Ханты-Мансийского автономного округа − Югры, регулирующим отношения по установлению, изменению, отмене маршрутов регулярных перевозок, настоящим Положением и иными муниципальными нормативными правовыми актами администрации поселения.</w:t>
      </w:r>
    </w:p>
    <w:p w:rsidR="004B4608" w:rsidRPr="004B4608" w:rsidRDefault="004B4608" w:rsidP="004B4608">
      <w:pPr>
        <w:widowControl w:val="0"/>
        <w:autoSpaceDE w:val="0"/>
        <w:autoSpaceDN w:val="0"/>
        <w:ind w:firstLine="709"/>
        <w:jc w:val="both"/>
      </w:pPr>
      <w:r w:rsidRPr="004B4608">
        <w:t>1.4. Регулярные перевозки пассажиров и багажа осуществляются в сельском поселении  Ларьяк по регулируемым тарифам.</w:t>
      </w:r>
    </w:p>
    <w:p w:rsidR="004B4608" w:rsidRPr="004B4608" w:rsidRDefault="004B4608" w:rsidP="004B4608">
      <w:pPr>
        <w:widowControl w:val="0"/>
        <w:autoSpaceDE w:val="0"/>
        <w:autoSpaceDN w:val="0"/>
        <w:ind w:firstLine="709"/>
        <w:jc w:val="both"/>
      </w:pPr>
      <w:r w:rsidRPr="004B4608">
        <w:t>1.5. Регулируемые тарифы на муниципальные маршруты регулярных перевозок устанавливаются нормативным правовым актом администрации поселения.</w:t>
      </w:r>
    </w:p>
    <w:p w:rsidR="004B4608" w:rsidRPr="004B4608" w:rsidRDefault="004B4608" w:rsidP="004B4608">
      <w:pPr>
        <w:widowControl w:val="0"/>
        <w:autoSpaceDE w:val="0"/>
        <w:autoSpaceDN w:val="0"/>
        <w:ind w:firstLine="709"/>
        <w:jc w:val="both"/>
      </w:pPr>
      <w:r w:rsidRPr="004B4608">
        <w:t>1.6. Вид регулярных перевозок по муниципальному маршруту регулярных перевозок изменяется в соответствии с документом планирования регулярных перевозок и на основании правового акта администрации поселения.</w:t>
      </w:r>
    </w:p>
    <w:p w:rsidR="004B4608" w:rsidRPr="004B4608" w:rsidRDefault="004B4608" w:rsidP="004B4608">
      <w:pPr>
        <w:widowControl w:val="0"/>
        <w:autoSpaceDE w:val="0"/>
        <w:autoSpaceDN w:val="0"/>
        <w:ind w:firstLine="709"/>
        <w:jc w:val="both"/>
      </w:pPr>
    </w:p>
    <w:p w:rsidR="004B4608" w:rsidRPr="004B4608" w:rsidRDefault="004B4608" w:rsidP="004B4608">
      <w:pPr>
        <w:widowControl w:val="0"/>
        <w:autoSpaceDE w:val="0"/>
        <w:autoSpaceDN w:val="0"/>
        <w:jc w:val="center"/>
        <w:outlineLvl w:val="1"/>
        <w:rPr>
          <w:b/>
        </w:rPr>
      </w:pPr>
      <w:r w:rsidRPr="004B4608">
        <w:rPr>
          <w:b/>
        </w:rPr>
        <w:t>II. Порядок установления, изменения, отмены</w:t>
      </w:r>
    </w:p>
    <w:p w:rsidR="004B4608" w:rsidRPr="004B4608" w:rsidRDefault="004B4608" w:rsidP="004B4608">
      <w:pPr>
        <w:widowControl w:val="0"/>
        <w:autoSpaceDE w:val="0"/>
        <w:autoSpaceDN w:val="0"/>
        <w:jc w:val="center"/>
        <w:rPr>
          <w:b/>
        </w:rPr>
      </w:pPr>
      <w:r w:rsidRPr="004B4608">
        <w:rPr>
          <w:b/>
        </w:rPr>
        <w:t>муниципальных маршрутов регулярных перевозок</w:t>
      </w:r>
    </w:p>
    <w:p w:rsidR="004B4608" w:rsidRPr="004B4608" w:rsidRDefault="004B4608" w:rsidP="004B4608">
      <w:pPr>
        <w:widowControl w:val="0"/>
        <w:autoSpaceDE w:val="0"/>
        <w:autoSpaceDN w:val="0"/>
        <w:ind w:firstLine="709"/>
        <w:jc w:val="both"/>
      </w:pPr>
    </w:p>
    <w:p w:rsidR="004B4608" w:rsidRPr="004B4608" w:rsidRDefault="004B4608" w:rsidP="004B4608">
      <w:pPr>
        <w:widowControl w:val="0"/>
        <w:autoSpaceDE w:val="0"/>
        <w:autoSpaceDN w:val="0"/>
        <w:ind w:firstLine="709"/>
        <w:jc w:val="both"/>
      </w:pPr>
      <w:r w:rsidRPr="004B4608">
        <w:t xml:space="preserve">2.1. Муниципальный маршрут регулярных перевозок в сельском поселении Ларьяк (далее − маршрут) устанавливается, изменяется, </w:t>
      </w:r>
      <w:r w:rsidRPr="004B4608">
        <w:lastRenderedPageBreak/>
        <w:t>отменяется по решению администрации поселения (далее – решение), принимаемому по собственной инициативе, физических или юридических лиц, индивидуальных предпринимателей, участников договора простого товарищества (далее − заявитель).</w:t>
      </w:r>
    </w:p>
    <w:p w:rsidR="004B4608" w:rsidRPr="004B4608" w:rsidRDefault="004B4608" w:rsidP="004B4608">
      <w:pPr>
        <w:widowControl w:val="0"/>
        <w:autoSpaceDE w:val="0"/>
        <w:autoSpaceDN w:val="0"/>
        <w:ind w:firstLine="709"/>
        <w:jc w:val="both"/>
      </w:pPr>
      <w:r w:rsidRPr="004B4608">
        <w:t xml:space="preserve">2.2. Обращение заявителя об установлении, изменении, отмене муниципального маршрута регулярных перевозок рассматривается администрацией поселения в порядке и сроки, установленные Федеральным </w:t>
      </w:r>
      <w:hyperlink r:id="rId13" w:history="1">
        <w:r w:rsidRPr="004B4608">
          <w:t>законом</w:t>
        </w:r>
      </w:hyperlink>
      <w:r w:rsidRPr="004B4608">
        <w:t xml:space="preserve"> от 02.05.2006 № 59-ФЗ «О порядке рассмотрения обращений граждан в Российской Федерации», с учетом настоящего Положения.</w:t>
      </w:r>
    </w:p>
    <w:p w:rsidR="004B4608" w:rsidRPr="004B4608" w:rsidRDefault="004B4608" w:rsidP="004B4608">
      <w:pPr>
        <w:widowControl w:val="0"/>
        <w:autoSpaceDE w:val="0"/>
        <w:autoSpaceDN w:val="0"/>
        <w:ind w:firstLine="709"/>
        <w:jc w:val="both"/>
      </w:pPr>
      <w:r w:rsidRPr="004B4608">
        <w:t xml:space="preserve">2.3. Юридическое лицо, индивидуальный предприниматель, участники договора простого товарищества, осуществляющие или планирующие осуществлять регулярные перевозки пассажиров и багажа по муниципальному маршруту, обращаются в администрацию поселения с заявлением об установлении, или об изменении, или об отмене муниципального маршрута регулярных перевозок соответственно (далее − заявление инициатора). </w:t>
      </w:r>
      <w:proofErr w:type="gramStart"/>
      <w:r w:rsidRPr="004B4608">
        <w:t xml:space="preserve">Заявление подается в уполномоченный орган непосредственно или направляется в администрацию заказным почтовым отправлением с уведомлением о вручении либо в форме электронных документов, подписанных электронной подписью любого вида, определяемых в соответствии с Федеральным </w:t>
      </w:r>
      <w:hyperlink r:id="rId14" w:history="1">
        <w:r w:rsidRPr="004B4608">
          <w:t>законом</w:t>
        </w:r>
      </w:hyperlink>
      <w:r w:rsidRPr="004B4608">
        <w:t xml:space="preserve"> от 06.04.2011 № 63-ФЗ «Об электронной подписи», в произвольной или по рекомендуемой </w:t>
      </w:r>
      <w:hyperlink w:anchor="P181" w:history="1">
        <w:r w:rsidRPr="004B4608">
          <w:t>форме</w:t>
        </w:r>
      </w:hyperlink>
      <w:r w:rsidRPr="004B4608">
        <w:t xml:space="preserve"> согласно приложению 1 к настоящему Положению.</w:t>
      </w:r>
      <w:proofErr w:type="gramEnd"/>
    </w:p>
    <w:p w:rsidR="004B4608" w:rsidRPr="004B4608" w:rsidRDefault="004B4608" w:rsidP="004B4608">
      <w:pPr>
        <w:widowControl w:val="0"/>
        <w:autoSpaceDE w:val="0"/>
        <w:autoSpaceDN w:val="0"/>
        <w:ind w:firstLine="709"/>
        <w:jc w:val="both"/>
      </w:pPr>
      <w:bookmarkStart w:id="2" w:name="P48"/>
      <w:bookmarkEnd w:id="2"/>
      <w:r w:rsidRPr="004B4608">
        <w:t>2.4. Заявление инициатора об установлении муниципального маршрута регулярных перевозок включает в себя следующие сведения:</w:t>
      </w:r>
    </w:p>
    <w:p w:rsidR="004B4608" w:rsidRPr="004B4608" w:rsidRDefault="004B4608" w:rsidP="004B4608">
      <w:pPr>
        <w:widowControl w:val="0"/>
        <w:autoSpaceDE w:val="0"/>
        <w:autoSpaceDN w:val="0"/>
        <w:ind w:firstLine="709"/>
        <w:jc w:val="both"/>
      </w:pPr>
      <w:bookmarkStart w:id="3" w:name="P49"/>
      <w:bookmarkEnd w:id="3"/>
      <w:proofErr w:type="gramStart"/>
      <w:r w:rsidRPr="004B4608">
        <w:t>1)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4B4608" w:rsidRPr="004B4608" w:rsidRDefault="004B4608" w:rsidP="004B4608">
      <w:pPr>
        <w:widowControl w:val="0"/>
        <w:autoSpaceDE w:val="0"/>
        <w:autoSpaceDN w:val="0"/>
        <w:ind w:firstLine="709"/>
        <w:jc w:val="both"/>
      </w:pPr>
      <w:bookmarkStart w:id="4" w:name="P50"/>
      <w:bookmarkEnd w:id="4"/>
      <w:r w:rsidRPr="004B4608">
        <w:t xml:space="preserve">2) наименование муниципального маршрута регулярных перевозок в виде наименований населенных пунктов, в границах которых </w:t>
      </w:r>
      <w:proofErr w:type="gramStart"/>
      <w:r w:rsidRPr="004B4608">
        <w:t>расположены</w:t>
      </w:r>
      <w:proofErr w:type="gramEnd"/>
      <w:r w:rsidRPr="004B4608">
        <w:t xml:space="preserve"> начальный остановочный пункт и конечный остановочный пункт по данному маршруту;</w:t>
      </w:r>
    </w:p>
    <w:p w:rsidR="004B4608" w:rsidRPr="004B4608" w:rsidRDefault="004B4608" w:rsidP="004B4608">
      <w:pPr>
        <w:widowControl w:val="0"/>
        <w:autoSpaceDE w:val="0"/>
        <w:autoSpaceDN w:val="0"/>
        <w:ind w:firstLine="709"/>
        <w:jc w:val="both"/>
      </w:pPr>
      <w:r w:rsidRPr="004B4608">
        <w:t>3) протяженность муниципального маршрута регулярных перевозок;</w:t>
      </w:r>
    </w:p>
    <w:p w:rsidR="004B4608" w:rsidRPr="004B4608" w:rsidRDefault="004B4608" w:rsidP="004B4608">
      <w:pPr>
        <w:widowControl w:val="0"/>
        <w:autoSpaceDE w:val="0"/>
        <w:autoSpaceDN w:val="0"/>
        <w:ind w:firstLine="709"/>
        <w:jc w:val="both"/>
      </w:pPr>
      <w:r w:rsidRPr="004B4608">
        <w:t>4) места нахождения остановочных пунктов по муниципальному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4B4608" w:rsidRPr="004B4608" w:rsidRDefault="004B4608" w:rsidP="004B4608">
      <w:pPr>
        <w:widowControl w:val="0"/>
        <w:autoSpaceDE w:val="0"/>
        <w:autoSpaceDN w:val="0"/>
        <w:ind w:firstLine="709"/>
        <w:jc w:val="both"/>
      </w:pPr>
      <w:r w:rsidRPr="004B4608">
        <w:t>5) наименования улиц и автомобильных дорог, по которым предполагается движение транспортных средств между остановочными пунктами;</w:t>
      </w:r>
    </w:p>
    <w:p w:rsidR="004B4608" w:rsidRPr="004B4608" w:rsidRDefault="004B4608" w:rsidP="004B4608">
      <w:pPr>
        <w:widowControl w:val="0"/>
        <w:autoSpaceDE w:val="0"/>
        <w:autoSpaceDN w:val="0"/>
        <w:ind w:firstLine="709"/>
        <w:jc w:val="both"/>
      </w:pPr>
      <w:r w:rsidRPr="004B4608">
        <w:t xml:space="preserve">6) классы транспортных средств, максимальное количество транспортных средств каждого из таких классов, а также максимальные высота, </w:t>
      </w:r>
      <w:proofErr w:type="spellStart"/>
      <w:r w:rsidRPr="004B4608">
        <w:t>ширинаи</w:t>
      </w:r>
      <w:proofErr w:type="spellEnd"/>
      <w:r w:rsidRPr="004B4608">
        <w:t xml:space="preserve"> полная масса транспортных средств каждого из таких классов;</w:t>
      </w:r>
    </w:p>
    <w:p w:rsidR="004B4608" w:rsidRPr="004B4608" w:rsidRDefault="004B4608" w:rsidP="004B4608">
      <w:pPr>
        <w:widowControl w:val="0"/>
        <w:autoSpaceDE w:val="0"/>
        <w:autoSpaceDN w:val="0"/>
        <w:ind w:firstLine="709"/>
        <w:jc w:val="both"/>
      </w:pPr>
      <w:r w:rsidRPr="004B4608">
        <w:t>7) экологические характеристики транспортных средств;</w:t>
      </w:r>
    </w:p>
    <w:p w:rsidR="004B4608" w:rsidRPr="004B4608" w:rsidRDefault="004B4608" w:rsidP="004B4608">
      <w:pPr>
        <w:widowControl w:val="0"/>
        <w:autoSpaceDE w:val="0"/>
        <w:autoSpaceDN w:val="0"/>
        <w:ind w:firstLine="709"/>
        <w:jc w:val="both"/>
      </w:pPr>
      <w:bookmarkStart w:id="5" w:name="P56"/>
      <w:bookmarkEnd w:id="5"/>
      <w:r w:rsidRPr="004B4608">
        <w:t>8) планируемое расписание для каждого остановочного пункта по муниципальному маршруту регулярных перевозок.</w:t>
      </w:r>
    </w:p>
    <w:p w:rsidR="004B4608" w:rsidRPr="004B4608" w:rsidRDefault="004B4608" w:rsidP="004B4608">
      <w:pPr>
        <w:widowControl w:val="0"/>
        <w:autoSpaceDE w:val="0"/>
        <w:autoSpaceDN w:val="0"/>
        <w:ind w:firstLine="709"/>
        <w:jc w:val="both"/>
      </w:pPr>
      <w:bookmarkStart w:id="6" w:name="P57"/>
      <w:bookmarkEnd w:id="6"/>
      <w:r w:rsidRPr="004B4608">
        <w:lastRenderedPageBreak/>
        <w:t>2.5. Заявление инициатора об изменении муниципального маршрута регулярных перевозок включает в себя следующие сведения:</w:t>
      </w:r>
    </w:p>
    <w:p w:rsidR="004B4608" w:rsidRPr="004B4608" w:rsidRDefault="004B4608" w:rsidP="004B4608">
      <w:pPr>
        <w:widowControl w:val="0"/>
        <w:autoSpaceDE w:val="0"/>
        <w:autoSpaceDN w:val="0"/>
        <w:ind w:firstLine="709"/>
        <w:jc w:val="both"/>
      </w:pPr>
      <w:bookmarkStart w:id="7" w:name="P58"/>
      <w:bookmarkEnd w:id="7"/>
      <w:proofErr w:type="gramStart"/>
      <w:r w:rsidRPr="004B4608">
        <w:t>1) наименование, место нахождения (для юридического лица), фамилию,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roofErr w:type="gramEnd"/>
    </w:p>
    <w:p w:rsidR="004B4608" w:rsidRPr="004B4608" w:rsidRDefault="004B4608" w:rsidP="004B4608">
      <w:pPr>
        <w:widowControl w:val="0"/>
        <w:autoSpaceDE w:val="0"/>
        <w:autoSpaceDN w:val="0"/>
        <w:ind w:firstLine="709"/>
        <w:jc w:val="both"/>
      </w:pPr>
      <w:bookmarkStart w:id="8" w:name="P59"/>
      <w:bookmarkEnd w:id="8"/>
      <w:r w:rsidRPr="004B4608">
        <w:t>2) регистрационный номер муниципального маршрута регулярных перевозок в реестре муниципальных маршрутов регулярных перевозок сельского поселения Ларьяк;</w:t>
      </w:r>
    </w:p>
    <w:p w:rsidR="004B4608" w:rsidRPr="004B4608" w:rsidRDefault="004B4608" w:rsidP="004B4608">
      <w:pPr>
        <w:widowControl w:val="0"/>
        <w:autoSpaceDE w:val="0"/>
        <w:autoSpaceDN w:val="0"/>
        <w:ind w:firstLine="709"/>
        <w:jc w:val="both"/>
      </w:pPr>
      <w:bookmarkStart w:id="9" w:name="P60"/>
      <w:bookmarkEnd w:id="9"/>
      <w:proofErr w:type="gramStart"/>
      <w:r w:rsidRPr="004B4608">
        <w:t>3)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roofErr w:type="gramEnd"/>
    </w:p>
    <w:p w:rsidR="004B4608" w:rsidRPr="004B4608" w:rsidRDefault="004B4608" w:rsidP="004B4608">
      <w:pPr>
        <w:widowControl w:val="0"/>
        <w:autoSpaceDE w:val="0"/>
        <w:autoSpaceDN w:val="0"/>
        <w:ind w:firstLine="709"/>
        <w:jc w:val="both"/>
      </w:pPr>
      <w:bookmarkStart w:id="10" w:name="P61"/>
      <w:bookmarkEnd w:id="10"/>
      <w:r w:rsidRPr="004B4608">
        <w:t>2.6. Дополнительно к заявлению инициатора прилагаются следующие документы:</w:t>
      </w:r>
    </w:p>
    <w:p w:rsidR="004B4608" w:rsidRPr="004B4608" w:rsidRDefault="004B4608" w:rsidP="004B4608">
      <w:pPr>
        <w:widowControl w:val="0"/>
        <w:autoSpaceDE w:val="0"/>
        <w:autoSpaceDN w:val="0"/>
        <w:ind w:firstLine="709"/>
        <w:jc w:val="both"/>
      </w:pPr>
      <w:proofErr w:type="gramStart"/>
      <w:r w:rsidRPr="004B4608">
        <w:t>1)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муниципальным маршрутам регулярных перевозок, если устанавливаемый или изменяемый муниципальный маршрут регулярных перевозок включает в себя несколько общих остановочных пунктов с ранее установленными муниципальными маршрутами регулярных перевозок;</w:t>
      </w:r>
      <w:proofErr w:type="gramEnd"/>
    </w:p>
    <w:p w:rsidR="004B4608" w:rsidRPr="004B4608" w:rsidRDefault="004B4608" w:rsidP="004B4608">
      <w:pPr>
        <w:widowControl w:val="0"/>
        <w:autoSpaceDE w:val="0"/>
        <w:autoSpaceDN w:val="0"/>
        <w:ind w:firstLine="709"/>
        <w:jc w:val="both"/>
      </w:pPr>
      <w:r w:rsidRPr="004B4608">
        <w:t xml:space="preserve">2) сведения, предусмотренные </w:t>
      </w:r>
      <w:hyperlink w:anchor="P49" w:history="1">
        <w:r w:rsidRPr="004B4608">
          <w:t xml:space="preserve">подпунктом 1 пункта </w:t>
        </w:r>
      </w:hyperlink>
      <w:r w:rsidRPr="004B4608">
        <w:t xml:space="preserve">2.4 и </w:t>
      </w:r>
      <w:hyperlink w:anchor="P58" w:history="1">
        <w:r w:rsidRPr="004B4608">
          <w:t xml:space="preserve">подпунктом 1 пункта </w:t>
        </w:r>
      </w:hyperlink>
      <w:r w:rsidRPr="004B4608">
        <w:t>2.5 настоящего Положения, в отношении каждого участника договора простого товарищества и копия договора простого товарищества, если заявление об установлении или изменении муниципального маршрута регулярных перевозок представлено уполномоченным участником договора простого товарищества.</w:t>
      </w:r>
    </w:p>
    <w:p w:rsidR="004B4608" w:rsidRPr="004B4608" w:rsidRDefault="004B4608" w:rsidP="004B4608">
      <w:pPr>
        <w:widowControl w:val="0"/>
        <w:autoSpaceDE w:val="0"/>
        <w:autoSpaceDN w:val="0"/>
        <w:ind w:firstLine="709"/>
        <w:jc w:val="both"/>
      </w:pPr>
      <w:r w:rsidRPr="004B4608">
        <w:t>2.7. Заявление инициатора регистрируется в электронном документообороте администрации в срок не более трех календарных дней со дня его поступления. Заявление инициатора возвращается по решению администрации   с направлением уведомления на официальном бланке в срок не более семи календарных дней со дня его регистрации по следующим основаниям:</w:t>
      </w:r>
    </w:p>
    <w:p w:rsidR="004B4608" w:rsidRPr="004B4608" w:rsidRDefault="004B4608" w:rsidP="004B4608">
      <w:pPr>
        <w:widowControl w:val="0"/>
        <w:autoSpaceDE w:val="0"/>
        <w:autoSpaceDN w:val="0"/>
        <w:ind w:firstLine="709"/>
        <w:jc w:val="both"/>
      </w:pPr>
      <w:r w:rsidRPr="004B4608">
        <w:t>1) несоответствие требованиям, установленным соответственно 2.4, 2.5</w:t>
      </w:r>
      <w:hyperlink w:anchor="P57" w:history="1"/>
      <w:r w:rsidRPr="004B4608">
        <w:t>, 2.6</w:t>
      </w:r>
      <w:hyperlink w:anchor="P61" w:history="1"/>
      <w:r w:rsidRPr="004B4608">
        <w:t xml:space="preserve"> настоящего Положения;</w:t>
      </w:r>
    </w:p>
    <w:p w:rsidR="004B4608" w:rsidRPr="004B4608" w:rsidRDefault="004B4608" w:rsidP="004B4608">
      <w:pPr>
        <w:widowControl w:val="0"/>
        <w:autoSpaceDE w:val="0"/>
        <w:autoSpaceDN w:val="0"/>
        <w:ind w:firstLine="709"/>
        <w:jc w:val="both"/>
      </w:pPr>
      <w:proofErr w:type="gramStart"/>
      <w:r w:rsidRPr="004B4608">
        <w:t xml:space="preserve">2) со дня прекращения действия свидетельства об осуществлении перевозок по маршруту регулярных перевозок до даты поступления заявления инициатора период составляет менее одного года (в случае, если ранее свидетельство об осуществлении перевозок по маршруту регулярных перевозок, выданное соответственно обратившемуся юридическому лицу, индивидуальному предпринимателю, участникам договора простого товарищества, было прекращено администрацией  по основаниям, установленным </w:t>
      </w:r>
      <w:hyperlink r:id="rId15" w:history="1">
        <w:r w:rsidRPr="004B4608">
          <w:t>пунктами 2</w:t>
        </w:r>
      </w:hyperlink>
      <w:r w:rsidRPr="004B4608">
        <w:t xml:space="preserve">, </w:t>
      </w:r>
      <w:hyperlink r:id="rId16" w:history="1">
        <w:r w:rsidRPr="004B4608">
          <w:t>7</w:t>
        </w:r>
      </w:hyperlink>
      <w:r w:rsidRPr="004B4608">
        <w:t xml:space="preserve">, </w:t>
      </w:r>
      <w:hyperlink r:id="rId17" w:history="1">
        <w:r w:rsidRPr="004B4608">
          <w:t>8 части 1 статьи 29</w:t>
        </w:r>
        <w:proofErr w:type="gramEnd"/>
      </w:hyperlink>
      <w:r w:rsidRPr="004B4608">
        <w:t xml:space="preserve"> </w:t>
      </w:r>
      <w:proofErr w:type="gramStart"/>
      <w:r w:rsidRPr="004B4608">
        <w:t xml:space="preserve">Федерального закона от </w:t>
      </w:r>
      <w:r w:rsidRPr="004B4608">
        <w:lastRenderedPageBreak/>
        <w:t>13.07.2015 № 220-ФЗ).</w:t>
      </w:r>
      <w:proofErr w:type="gramEnd"/>
    </w:p>
    <w:p w:rsidR="004B4608" w:rsidRPr="004B4608" w:rsidRDefault="004B4608" w:rsidP="004B4608">
      <w:pPr>
        <w:widowControl w:val="0"/>
        <w:autoSpaceDE w:val="0"/>
        <w:autoSpaceDN w:val="0"/>
        <w:ind w:firstLine="709"/>
        <w:jc w:val="both"/>
      </w:pPr>
      <w:r w:rsidRPr="004B4608">
        <w:t>2.8. В срок не более сорока пяти календарных дней со дня регистрации заявления инициатора администрация его рассматривает и принимает соответствующее решение.</w:t>
      </w:r>
    </w:p>
    <w:p w:rsidR="004B4608" w:rsidRPr="004B4608" w:rsidRDefault="004B4608" w:rsidP="004B4608">
      <w:pPr>
        <w:widowControl w:val="0"/>
        <w:autoSpaceDE w:val="0"/>
        <w:autoSpaceDN w:val="0"/>
        <w:ind w:firstLine="709"/>
        <w:jc w:val="both"/>
      </w:pPr>
      <w:r w:rsidRPr="004B4608">
        <w:t xml:space="preserve">2.9. </w:t>
      </w:r>
      <w:proofErr w:type="gramStart"/>
      <w:r w:rsidRPr="004B4608">
        <w:t>О принятом решении или об отказе администрация  в срок не более семи календарных дней со дня подписания уведомляет в письменной форме заявителя, предложившего установить, или изменить, или отменить муниципальный маршрут регулярных перевозок, в границах которых данный маршрут проходит по улицам либо автомобильным дорогам, не относящимся к автомобильным дорогам поселения, владельцев расположенных по данному маршруту остановочных пунктов, автомобильных дорог, по которым</w:t>
      </w:r>
      <w:proofErr w:type="gramEnd"/>
      <w:r w:rsidRPr="004B4608">
        <w:t xml:space="preserve"> проходит данный маршрут. В уведомлении об отказе в установлении, или изменении, или отмене муниципального маршрута регулярных перевозок указывается мотивированное обоснование причин отказа.</w:t>
      </w:r>
    </w:p>
    <w:p w:rsidR="004B4608" w:rsidRPr="004B4608" w:rsidRDefault="004B4608" w:rsidP="004B4608">
      <w:pPr>
        <w:widowControl w:val="0"/>
        <w:autoSpaceDE w:val="0"/>
        <w:autoSpaceDN w:val="0"/>
        <w:ind w:firstLine="709"/>
        <w:jc w:val="both"/>
      </w:pPr>
      <w:r w:rsidRPr="004B4608">
        <w:t>2.10. Муниципальный маршрут регулярных перевозок считается установленным или измененным администрацией  со дня внесения сведений о нем в реестр муниципальных маршрутов регулярных перевозок или изменения таких сведений в этом реестре. Муниципальный маршрут регулярных перевозок считается отмененным со дня исключения сведений о нем из реестра муниципальных маршрутов регулярных перевозок.</w:t>
      </w:r>
    </w:p>
    <w:p w:rsidR="004B4608" w:rsidRPr="004B4608" w:rsidRDefault="004B4608" w:rsidP="004B4608">
      <w:pPr>
        <w:widowControl w:val="0"/>
        <w:autoSpaceDE w:val="0"/>
        <w:autoSpaceDN w:val="0"/>
        <w:ind w:firstLine="709"/>
        <w:jc w:val="both"/>
      </w:pPr>
      <w:r w:rsidRPr="004B4608">
        <w:t>2.11. Администрация принимает решение об отказе в установлении или изменении муниципального маршрута регулярных перевозок по следующим основаниям:</w:t>
      </w:r>
    </w:p>
    <w:p w:rsidR="004B4608" w:rsidRPr="004B4608" w:rsidRDefault="004B4608" w:rsidP="004B4608">
      <w:pPr>
        <w:widowControl w:val="0"/>
        <w:autoSpaceDE w:val="0"/>
        <w:autoSpaceDN w:val="0"/>
        <w:ind w:firstLine="709"/>
        <w:jc w:val="both"/>
      </w:pPr>
      <w:r w:rsidRPr="004B4608">
        <w:t>1) в заявлении инициатора указаны недостоверные сведения;</w:t>
      </w:r>
    </w:p>
    <w:p w:rsidR="004B4608" w:rsidRPr="004B4608" w:rsidRDefault="004B4608" w:rsidP="004B4608">
      <w:pPr>
        <w:widowControl w:val="0"/>
        <w:autoSpaceDE w:val="0"/>
        <w:autoSpaceDN w:val="0"/>
        <w:ind w:firstLine="709"/>
        <w:jc w:val="both"/>
      </w:pPr>
      <w:r w:rsidRPr="004B4608">
        <w:t xml:space="preserve">2) данный маршрут не соответствует требованиям, установленным </w:t>
      </w:r>
      <w:hyperlink r:id="rId18" w:history="1">
        <w:r w:rsidRPr="004B4608">
          <w:t>Правилами</w:t>
        </w:r>
      </w:hyperlink>
      <w:r w:rsidRPr="004B4608">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Минтранса России от 15.01.2014 № 7;</w:t>
      </w:r>
    </w:p>
    <w:p w:rsidR="004B4608" w:rsidRPr="004B4608" w:rsidRDefault="004B4608" w:rsidP="004B4608">
      <w:pPr>
        <w:widowControl w:val="0"/>
        <w:autoSpaceDE w:val="0"/>
        <w:autoSpaceDN w:val="0"/>
        <w:ind w:firstLine="709"/>
        <w:jc w:val="both"/>
      </w:pPr>
      <w:r w:rsidRPr="004B4608">
        <w:t>3) техническое состояние улиц, автомобильных дорог, не относящихся к автомобильным дорогам поселения,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4B4608" w:rsidRPr="004B4608" w:rsidRDefault="004B4608" w:rsidP="004B4608">
      <w:pPr>
        <w:widowControl w:val="0"/>
        <w:autoSpaceDE w:val="0"/>
        <w:autoSpaceDN w:val="0"/>
        <w:ind w:firstLine="709"/>
        <w:jc w:val="both"/>
      </w:pPr>
      <w:r w:rsidRPr="004B4608">
        <w:t>4)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иными нормативными правовыми актами Ханты-Мансийского автономного округа − Югры;</w:t>
      </w:r>
    </w:p>
    <w:p w:rsidR="004B4608" w:rsidRPr="004B4608" w:rsidRDefault="004B4608" w:rsidP="004B4608">
      <w:pPr>
        <w:widowControl w:val="0"/>
        <w:autoSpaceDE w:val="0"/>
        <w:autoSpaceDN w:val="0"/>
        <w:ind w:firstLine="709"/>
        <w:jc w:val="both"/>
      </w:pPr>
      <w:r w:rsidRPr="004B4608">
        <w:t xml:space="preserve">5) в состав данного маршрута предлагается включить остановочный пункт, не соответствующий требованиям, установленным </w:t>
      </w:r>
      <w:hyperlink r:id="rId19" w:history="1">
        <w:r w:rsidRPr="004B4608">
          <w:t>Правилами</w:t>
        </w:r>
      </w:hyperlink>
      <w:r w:rsidRPr="004B4608">
        <w:t xml:space="preserve"> перевозок пассажиров и багажа автомобильным транспортом и городским наземным электрическим </w:t>
      </w:r>
      <w:proofErr w:type="spellStart"/>
      <w:r w:rsidRPr="004B4608">
        <w:t>транспортом</w:t>
      </w:r>
      <w:proofErr w:type="gramStart"/>
      <w:r w:rsidRPr="004B4608">
        <w:t>,у</w:t>
      </w:r>
      <w:proofErr w:type="gramEnd"/>
      <w:r w:rsidRPr="004B4608">
        <w:t>твержденными</w:t>
      </w:r>
      <w:proofErr w:type="spellEnd"/>
      <w:r w:rsidRPr="004B4608">
        <w:t xml:space="preserve"> приказом Минтранса России от 15.01.2014 № 7; требованиям, утвержденным постановлением Правительства Российской Федерации от 14.02.2009 № 112.</w:t>
      </w:r>
    </w:p>
    <w:p w:rsidR="004B4608" w:rsidRPr="004B4608" w:rsidRDefault="004B4608" w:rsidP="004B4608">
      <w:pPr>
        <w:widowControl w:val="0"/>
        <w:autoSpaceDE w:val="0"/>
        <w:autoSpaceDN w:val="0"/>
        <w:ind w:firstLine="709"/>
        <w:jc w:val="both"/>
      </w:pPr>
      <w:r w:rsidRPr="004B4608">
        <w:lastRenderedPageBreak/>
        <w:t>2.12. Администрация принимает решение об установлении, изменении муниципального маршрута регулярных перевозок в целях удовлетворения интересов (обоснованной потребности) населения поселения в транспортном обслуживании автомобильным транспортом, в том числе обеспечения доступности транспортных услуг (социальной потребности).</w:t>
      </w:r>
    </w:p>
    <w:p w:rsidR="004B4608" w:rsidRPr="004B4608" w:rsidRDefault="004B4608" w:rsidP="004B4608">
      <w:pPr>
        <w:widowControl w:val="0"/>
        <w:autoSpaceDE w:val="0"/>
        <w:autoSpaceDN w:val="0"/>
        <w:ind w:firstLine="709"/>
        <w:jc w:val="both"/>
      </w:pPr>
      <w:r w:rsidRPr="004B4608">
        <w:t xml:space="preserve">2.13. </w:t>
      </w:r>
      <w:proofErr w:type="gramStart"/>
      <w:r w:rsidRPr="004B4608">
        <w:t xml:space="preserve">Администрация принимает решение об отмене муниципального маршрута регулярных перевозок в случае прекращения действия свидетельства об осуществлении перевозок по данному маршруту в порядке, установленном </w:t>
      </w:r>
      <w:hyperlink r:id="rId20" w:history="1">
        <w:r w:rsidRPr="004B4608">
          <w:t>статьей 29</w:t>
        </w:r>
      </w:hyperlink>
      <w:r w:rsidRPr="004B4608">
        <w:t xml:space="preserve"> Федерального закона от 13.07.2015 № 220-ФЗ, </w:t>
      </w:r>
      <w:hyperlink r:id="rId21" w:history="1">
        <w:r w:rsidRPr="004B4608">
          <w:t>статьей 8.1</w:t>
        </w:r>
      </w:hyperlink>
      <w:r w:rsidRPr="004B4608">
        <w:t xml:space="preserve"> Закона Ханты-Мансийского автономного округа − Югры от 16.06.2016 № 47-оз «Об отдельных вопросах организации транспортного обслуживания населения в Ханты-Мансийском автономном округе – Югре».</w:t>
      </w:r>
      <w:proofErr w:type="gramEnd"/>
    </w:p>
    <w:p w:rsidR="004B4608" w:rsidRPr="004B4608" w:rsidRDefault="004B4608" w:rsidP="004B4608">
      <w:pPr>
        <w:widowControl w:val="0"/>
        <w:autoSpaceDE w:val="0"/>
        <w:autoSpaceDN w:val="0"/>
        <w:ind w:firstLine="709"/>
        <w:jc w:val="both"/>
      </w:pPr>
      <w:r w:rsidRPr="004B4608">
        <w:t>2.14. Администрация:</w:t>
      </w:r>
    </w:p>
    <w:p w:rsidR="004B4608" w:rsidRPr="004B4608" w:rsidRDefault="004B4608" w:rsidP="004B4608">
      <w:pPr>
        <w:widowControl w:val="0"/>
        <w:autoSpaceDE w:val="0"/>
        <w:autoSpaceDN w:val="0"/>
        <w:ind w:firstLine="709"/>
        <w:jc w:val="both"/>
      </w:pPr>
      <w:r w:rsidRPr="004B4608">
        <w:t xml:space="preserve">1) в течение пяти календарных дней со дня регистрации заявления инициатора размещает сведения, предусмотренные соответственно </w:t>
      </w:r>
      <w:hyperlink w:anchor="P50" w:history="1">
        <w:r w:rsidRPr="004B4608">
          <w:t>подпунктами 2</w:t>
        </w:r>
      </w:hyperlink>
      <w:r w:rsidRPr="004B4608">
        <w:t>−</w:t>
      </w:r>
      <w:hyperlink w:anchor="P56" w:history="1">
        <w:r w:rsidRPr="004B4608">
          <w:t xml:space="preserve">8 пункта </w:t>
        </w:r>
      </w:hyperlink>
      <w:r w:rsidRPr="004B4608">
        <w:t xml:space="preserve">2.4 и </w:t>
      </w:r>
      <w:hyperlink w:anchor="P59" w:history="1">
        <w:r w:rsidRPr="004B4608">
          <w:t>подпунктами 2</w:t>
        </w:r>
      </w:hyperlink>
      <w:r w:rsidRPr="004B4608">
        <w:t xml:space="preserve"> и </w:t>
      </w:r>
      <w:hyperlink w:anchor="P60" w:history="1">
        <w:r w:rsidRPr="004B4608">
          <w:t xml:space="preserve">3 пункта </w:t>
        </w:r>
      </w:hyperlink>
      <w:r w:rsidRPr="004B4608">
        <w:t xml:space="preserve">2.5 настоящего Положения, на официальном сайте администрации, а также направляет посредством факсимильной связи или заказным почтовым отправлением с уведомлением о вручении </w:t>
      </w:r>
      <w:proofErr w:type="gramStart"/>
      <w:r w:rsidRPr="004B4608">
        <w:t>извещение</w:t>
      </w:r>
      <w:proofErr w:type="gramEnd"/>
      <w:r w:rsidRPr="004B4608">
        <w:t xml:space="preserve"> о поступлении указанного заявления в уполномоченный орган местного самоуправления сельского поселения, в </w:t>
      </w:r>
      <w:proofErr w:type="gramStart"/>
      <w:r w:rsidRPr="004B4608">
        <w:t>границах</w:t>
      </w:r>
      <w:proofErr w:type="gramEnd"/>
      <w:r w:rsidRPr="004B4608">
        <w:t xml:space="preserve"> которого данный маршрут проходит по улицам либо автомобильным дорогам, не относящимся к автомобильным дорогам поселения;</w:t>
      </w:r>
    </w:p>
    <w:p w:rsidR="004B4608" w:rsidRPr="004B4608" w:rsidRDefault="004B4608" w:rsidP="004B4608">
      <w:pPr>
        <w:widowControl w:val="0"/>
        <w:autoSpaceDE w:val="0"/>
        <w:autoSpaceDN w:val="0"/>
        <w:ind w:firstLine="709"/>
        <w:jc w:val="both"/>
      </w:pPr>
      <w:r w:rsidRPr="004B4608">
        <w:t>2) в течение трех календарных дней со дня регистрации заявления инициатора направляет информацию   владельцам расположенных по данному маршруту остановочных пунктов, автомобильных дорог, по которого проходит данный маршрут, территориальным органам, уполномоченным на осуществление государственного контроля (надзора) в области обеспечения безопасности дорожного движения, органу государственного транспортного контроля;</w:t>
      </w:r>
    </w:p>
    <w:p w:rsidR="004B4608" w:rsidRPr="004B4608" w:rsidRDefault="004B4608" w:rsidP="004B4608">
      <w:pPr>
        <w:widowControl w:val="0"/>
        <w:autoSpaceDE w:val="0"/>
        <w:autoSpaceDN w:val="0"/>
        <w:ind w:firstLine="709"/>
        <w:jc w:val="both"/>
      </w:pPr>
      <w:r w:rsidRPr="004B4608">
        <w:t>3) оформляет   проект правового акта администрации в установленном порядке для внесения правовых актов или проект письма на официальном бланке в случае принятия решения об отказе по обращению заявителя;</w:t>
      </w:r>
    </w:p>
    <w:p w:rsidR="004B4608" w:rsidRPr="004B4608" w:rsidRDefault="004B4608" w:rsidP="004B4608">
      <w:pPr>
        <w:widowControl w:val="0"/>
        <w:autoSpaceDE w:val="0"/>
        <w:autoSpaceDN w:val="0"/>
        <w:ind w:firstLine="709"/>
        <w:jc w:val="both"/>
      </w:pPr>
      <w:r w:rsidRPr="004B4608">
        <w:t>4) размещает на официальном сайте администрации   информацию об установлении, или изменении, или отмене муниципального маршрута регулярных перевозок после подписания соответствующего решения.</w:t>
      </w:r>
    </w:p>
    <w:p w:rsidR="004B4608" w:rsidRPr="004B4608" w:rsidRDefault="004B4608" w:rsidP="004B4608">
      <w:pPr>
        <w:widowControl w:val="0"/>
        <w:autoSpaceDE w:val="0"/>
        <w:autoSpaceDN w:val="0"/>
        <w:jc w:val="center"/>
        <w:outlineLvl w:val="1"/>
        <w:rPr>
          <w:b/>
        </w:rPr>
      </w:pPr>
    </w:p>
    <w:p w:rsidR="004B4608" w:rsidRPr="004B4608" w:rsidRDefault="004B4608" w:rsidP="004B4608">
      <w:pPr>
        <w:widowControl w:val="0"/>
        <w:autoSpaceDE w:val="0"/>
        <w:autoSpaceDN w:val="0"/>
        <w:jc w:val="center"/>
        <w:outlineLvl w:val="1"/>
        <w:rPr>
          <w:b/>
        </w:rPr>
      </w:pPr>
      <w:r w:rsidRPr="004B4608">
        <w:rPr>
          <w:b/>
        </w:rPr>
        <w:t>III. Порядок ведения реестра маршрутов регулярных перевозок</w:t>
      </w:r>
    </w:p>
    <w:p w:rsidR="004B4608" w:rsidRPr="004B4608" w:rsidRDefault="004B4608" w:rsidP="004B4608">
      <w:pPr>
        <w:widowControl w:val="0"/>
        <w:autoSpaceDE w:val="0"/>
        <w:autoSpaceDN w:val="0"/>
        <w:ind w:firstLine="709"/>
        <w:jc w:val="both"/>
        <w:rPr>
          <w:szCs w:val="20"/>
        </w:rPr>
      </w:pPr>
    </w:p>
    <w:p w:rsidR="004B4608" w:rsidRPr="004B4608" w:rsidRDefault="004B4608" w:rsidP="004B4608">
      <w:pPr>
        <w:widowControl w:val="0"/>
        <w:autoSpaceDE w:val="0"/>
        <w:autoSpaceDN w:val="0"/>
        <w:ind w:firstLine="709"/>
        <w:jc w:val="both"/>
      </w:pPr>
      <w:r w:rsidRPr="004B4608">
        <w:t>3.1. Формирование и ведение реестра маршрутов регулярных перевозок (далее − Реестр) осуществляет администрация поселения.</w:t>
      </w:r>
    </w:p>
    <w:p w:rsidR="004B4608" w:rsidRPr="004B4608" w:rsidRDefault="004B4608" w:rsidP="004B4608">
      <w:pPr>
        <w:widowControl w:val="0"/>
        <w:autoSpaceDE w:val="0"/>
        <w:autoSpaceDN w:val="0"/>
        <w:ind w:firstLine="709"/>
        <w:jc w:val="both"/>
      </w:pPr>
      <w:r w:rsidRPr="004B4608">
        <w:t xml:space="preserve">3.2. В Реестр включаются сведения </w:t>
      </w:r>
      <w:proofErr w:type="gramStart"/>
      <w:r w:rsidRPr="004B4608">
        <w:t>согласно статьи</w:t>
      </w:r>
      <w:proofErr w:type="gramEnd"/>
      <w:r w:rsidRPr="004B4608">
        <w:t xml:space="preserve"> 26 Федерального закона от 13.07.2015 № 220-ФЗ.</w:t>
      </w:r>
    </w:p>
    <w:p w:rsidR="004B4608" w:rsidRPr="004B4608" w:rsidRDefault="004B4608" w:rsidP="004B4608">
      <w:pPr>
        <w:widowControl w:val="0"/>
        <w:autoSpaceDE w:val="0"/>
        <w:autoSpaceDN w:val="0"/>
        <w:ind w:firstLine="709"/>
        <w:jc w:val="both"/>
      </w:pPr>
      <w:r w:rsidRPr="004B4608">
        <w:t>3.3. Реестр ведется в электронной форме посредством внесения должностным лицом администрации реестровой записи, или изменения реестровой записи, или исключения реестровой записи.</w:t>
      </w:r>
    </w:p>
    <w:p w:rsidR="004B4608" w:rsidRPr="004B4608" w:rsidRDefault="004B4608" w:rsidP="004B4608">
      <w:pPr>
        <w:widowControl w:val="0"/>
        <w:autoSpaceDE w:val="0"/>
        <w:autoSpaceDN w:val="0"/>
        <w:ind w:firstLine="709"/>
        <w:jc w:val="both"/>
      </w:pPr>
      <w:r w:rsidRPr="004B4608">
        <w:t xml:space="preserve">3.4. Сведения о муниципальном маршруте вносятся в Реестр в срок не </w:t>
      </w:r>
      <w:r w:rsidRPr="004B4608">
        <w:lastRenderedPageBreak/>
        <w:t xml:space="preserve">более семи календарных дней со дня издания правового акта администрации </w:t>
      </w:r>
      <w:proofErr w:type="spellStart"/>
      <w:r w:rsidRPr="004B4608">
        <w:t>поселени</w:t>
      </w:r>
      <w:proofErr w:type="spellEnd"/>
      <w:r w:rsidRPr="004B4608">
        <w:t>:</w:t>
      </w:r>
    </w:p>
    <w:p w:rsidR="004B4608" w:rsidRPr="004B4608" w:rsidRDefault="004B4608" w:rsidP="004B4608">
      <w:pPr>
        <w:widowControl w:val="0"/>
        <w:autoSpaceDE w:val="0"/>
        <w:autoSpaceDN w:val="0"/>
        <w:ind w:firstLine="709"/>
        <w:jc w:val="both"/>
      </w:pPr>
      <w:r w:rsidRPr="004B4608">
        <w:t>1) о включении муниципального маршрута в реестр маршрутов регулярных перевозок;</w:t>
      </w:r>
    </w:p>
    <w:p w:rsidR="004B4608" w:rsidRPr="004B4608" w:rsidRDefault="004B4608" w:rsidP="004B4608">
      <w:pPr>
        <w:widowControl w:val="0"/>
        <w:autoSpaceDE w:val="0"/>
        <w:autoSpaceDN w:val="0"/>
        <w:ind w:firstLine="709"/>
        <w:jc w:val="both"/>
      </w:pPr>
      <w:r w:rsidRPr="004B4608">
        <w:t>2) о внесении изменений в муниципальный маршрут в реестре маршрутов регулярных перевозок;</w:t>
      </w:r>
    </w:p>
    <w:p w:rsidR="004B4608" w:rsidRPr="004B4608" w:rsidRDefault="004B4608" w:rsidP="004B4608">
      <w:pPr>
        <w:widowControl w:val="0"/>
        <w:autoSpaceDE w:val="0"/>
        <w:autoSpaceDN w:val="0"/>
        <w:ind w:firstLine="709"/>
        <w:jc w:val="both"/>
      </w:pPr>
      <w:r w:rsidRPr="004B4608">
        <w:t>3) об исключении муниципального маршрута из реестра маршрутов регулярных перевозок.</w:t>
      </w:r>
    </w:p>
    <w:p w:rsidR="004B4608" w:rsidRPr="004B4608" w:rsidRDefault="004B4608" w:rsidP="004B4608">
      <w:pPr>
        <w:widowControl w:val="0"/>
        <w:autoSpaceDE w:val="0"/>
        <w:autoSpaceDN w:val="0"/>
        <w:ind w:firstLine="709"/>
        <w:jc w:val="both"/>
      </w:pPr>
      <w:r w:rsidRPr="004B4608">
        <w:t>3.5. Сведения, включенные в Реестр, размещаются на официальном сайте администрации района и доступны для ознакомления без взимания платы.</w:t>
      </w:r>
    </w:p>
    <w:p w:rsidR="004B4608" w:rsidRPr="004B4608" w:rsidRDefault="004B4608" w:rsidP="004B4608">
      <w:pPr>
        <w:widowControl w:val="0"/>
        <w:autoSpaceDE w:val="0"/>
        <w:autoSpaceDN w:val="0"/>
        <w:ind w:firstLine="709"/>
        <w:jc w:val="both"/>
      </w:pPr>
    </w:p>
    <w:p w:rsidR="004B4608" w:rsidRPr="004B4608" w:rsidRDefault="004B4608" w:rsidP="004B4608">
      <w:pPr>
        <w:widowControl w:val="0"/>
        <w:autoSpaceDE w:val="0"/>
        <w:autoSpaceDN w:val="0"/>
        <w:ind w:firstLine="709"/>
        <w:jc w:val="right"/>
        <w:outlineLvl w:val="1"/>
      </w:pPr>
    </w:p>
    <w:p w:rsidR="004B4608" w:rsidRPr="004B4608" w:rsidRDefault="004B4608" w:rsidP="004B4608">
      <w:pPr>
        <w:widowControl w:val="0"/>
        <w:autoSpaceDE w:val="0"/>
        <w:autoSpaceDN w:val="0"/>
        <w:ind w:firstLine="709"/>
        <w:jc w:val="right"/>
        <w:outlineLvl w:val="1"/>
      </w:pPr>
    </w:p>
    <w:p w:rsidR="004B4608" w:rsidRPr="004B4608" w:rsidRDefault="004B4608" w:rsidP="004B4608">
      <w:pPr>
        <w:widowControl w:val="0"/>
        <w:autoSpaceDE w:val="0"/>
        <w:autoSpaceDN w:val="0"/>
        <w:ind w:firstLine="709"/>
        <w:jc w:val="right"/>
        <w:outlineLvl w:val="1"/>
      </w:pPr>
    </w:p>
    <w:p w:rsidR="004B4608" w:rsidRPr="004B4608" w:rsidRDefault="004B4608" w:rsidP="004B4608">
      <w:pPr>
        <w:widowControl w:val="0"/>
        <w:autoSpaceDE w:val="0"/>
        <w:autoSpaceDN w:val="0"/>
        <w:ind w:firstLine="709"/>
        <w:jc w:val="right"/>
        <w:outlineLvl w:val="1"/>
      </w:pPr>
    </w:p>
    <w:p w:rsidR="004B4608" w:rsidRPr="004B4608" w:rsidRDefault="004B4608" w:rsidP="004B4608">
      <w:pPr>
        <w:widowControl w:val="0"/>
        <w:autoSpaceDE w:val="0"/>
        <w:autoSpaceDN w:val="0"/>
        <w:ind w:firstLine="709"/>
        <w:jc w:val="right"/>
        <w:outlineLvl w:val="1"/>
      </w:pPr>
    </w:p>
    <w:p w:rsidR="004B4608" w:rsidRPr="004B4608" w:rsidRDefault="004B4608" w:rsidP="004B4608">
      <w:pPr>
        <w:widowControl w:val="0"/>
        <w:autoSpaceDE w:val="0"/>
        <w:autoSpaceDN w:val="0"/>
        <w:ind w:firstLine="709"/>
        <w:jc w:val="right"/>
        <w:outlineLvl w:val="1"/>
      </w:pPr>
    </w:p>
    <w:p w:rsidR="004B4608" w:rsidRPr="004B4608" w:rsidRDefault="004B4608" w:rsidP="004B4608">
      <w:pPr>
        <w:widowControl w:val="0"/>
        <w:autoSpaceDE w:val="0"/>
        <w:autoSpaceDN w:val="0"/>
        <w:ind w:firstLine="709"/>
        <w:jc w:val="right"/>
        <w:outlineLvl w:val="1"/>
      </w:pPr>
    </w:p>
    <w:p w:rsidR="004B4608" w:rsidRPr="004B4608" w:rsidRDefault="004B4608" w:rsidP="004B4608">
      <w:pPr>
        <w:widowControl w:val="0"/>
        <w:autoSpaceDE w:val="0"/>
        <w:autoSpaceDN w:val="0"/>
        <w:ind w:firstLine="709"/>
        <w:jc w:val="right"/>
        <w:outlineLvl w:val="1"/>
      </w:pPr>
    </w:p>
    <w:p w:rsidR="004B4608" w:rsidRPr="004B4608" w:rsidRDefault="004B4608" w:rsidP="004B4608">
      <w:pPr>
        <w:widowControl w:val="0"/>
        <w:autoSpaceDE w:val="0"/>
        <w:autoSpaceDN w:val="0"/>
        <w:ind w:firstLine="709"/>
        <w:jc w:val="right"/>
        <w:outlineLvl w:val="1"/>
      </w:pPr>
    </w:p>
    <w:p w:rsidR="004B4608" w:rsidRPr="004B4608" w:rsidRDefault="004B4608" w:rsidP="004B4608">
      <w:pPr>
        <w:widowControl w:val="0"/>
        <w:autoSpaceDE w:val="0"/>
        <w:autoSpaceDN w:val="0"/>
        <w:ind w:firstLine="709"/>
        <w:jc w:val="right"/>
        <w:outlineLvl w:val="1"/>
      </w:pPr>
    </w:p>
    <w:p w:rsidR="004B4608" w:rsidRPr="004B4608" w:rsidRDefault="004B4608" w:rsidP="004B4608">
      <w:pPr>
        <w:widowControl w:val="0"/>
        <w:autoSpaceDE w:val="0"/>
        <w:autoSpaceDN w:val="0"/>
        <w:ind w:firstLine="709"/>
        <w:jc w:val="right"/>
        <w:outlineLvl w:val="1"/>
      </w:pPr>
    </w:p>
    <w:p w:rsidR="004B4608" w:rsidRPr="004B4608" w:rsidRDefault="004B4608" w:rsidP="004B4608">
      <w:pPr>
        <w:widowControl w:val="0"/>
        <w:autoSpaceDE w:val="0"/>
        <w:autoSpaceDN w:val="0"/>
        <w:ind w:firstLine="709"/>
        <w:jc w:val="right"/>
        <w:outlineLvl w:val="1"/>
      </w:pPr>
    </w:p>
    <w:p w:rsidR="004B4608" w:rsidRPr="004B4608" w:rsidRDefault="004B4608" w:rsidP="004B4608">
      <w:pPr>
        <w:widowControl w:val="0"/>
        <w:autoSpaceDE w:val="0"/>
        <w:autoSpaceDN w:val="0"/>
        <w:ind w:firstLine="709"/>
        <w:jc w:val="right"/>
        <w:outlineLvl w:val="1"/>
      </w:pPr>
    </w:p>
    <w:p w:rsidR="004B4608" w:rsidRPr="004B4608" w:rsidRDefault="004B4608" w:rsidP="004B4608">
      <w:pPr>
        <w:widowControl w:val="0"/>
        <w:autoSpaceDE w:val="0"/>
        <w:autoSpaceDN w:val="0"/>
        <w:ind w:firstLine="709"/>
        <w:jc w:val="right"/>
        <w:outlineLvl w:val="1"/>
      </w:pPr>
    </w:p>
    <w:p w:rsidR="004B4608" w:rsidRPr="004B4608" w:rsidRDefault="004B4608" w:rsidP="004B4608">
      <w:pPr>
        <w:widowControl w:val="0"/>
        <w:autoSpaceDE w:val="0"/>
        <w:autoSpaceDN w:val="0"/>
        <w:ind w:firstLine="709"/>
        <w:jc w:val="right"/>
        <w:outlineLvl w:val="1"/>
      </w:pPr>
    </w:p>
    <w:p w:rsidR="004B4608" w:rsidRPr="004B4608" w:rsidRDefault="004B4608" w:rsidP="004B4608">
      <w:pPr>
        <w:widowControl w:val="0"/>
        <w:autoSpaceDE w:val="0"/>
        <w:autoSpaceDN w:val="0"/>
        <w:ind w:firstLine="709"/>
        <w:jc w:val="right"/>
        <w:outlineLvl w:val="1"/>
      </w:pPr>
    </w:p>
    <w:p w:rsidR="004B4608" w:rsidRPr="004B4608" w:rsidRDefault="004B4608" w:rsidP="004B4608">
      <w:pPr>
        <w:widowControl w:val="0"/>
        <w:autoSpaceDE w:val="0"/>
        <w:autoSpaceDN w:val="0"/>
        <w:ind w:firstLine="709"/>
        <w:jc w:val="right"/>
        <w:outlineLvl w:val="1"/>
      </w:pPr>
    </w:p>
    <w:p w:rsidR="004B4608" w:rsidRPr="004B4608" w:rsidRDefault="004B4608" w:rsidP="004B4608">
      <w:pPr>
        <w:widowControl w:val="0"/>
        <w:autoSpaceDE w:val="0"/>
        <w:autoSpaceDN w:val="0"/>
        <w:ind w:firstLine="709"/>
        <w:jc w:val="right"/>
        <w:outlineLvl w:val="1"/>
      </w:pPr>
    </w:p>
    <w:p w:rsidR="004B4608" w:rsidRPr="004B4608" w:rsidRDefault="004B4608" w:rsidP="004B4608">
      <w:pPr>
        <w:widowControl w:val="0"/>
        <w:autoSpaceDE w:val="0"/>
        <w:autoSpaceDN w:val="0"/>
        <w:ind w:firstLine="709"/>
        <w:jc w:val="right"/>
        <w:outlineLvl w:val="1"/>
      </w:pPr>
    </w:p>
    <w:p w:rsidR="004B4608" w:rsidRPr="004B4608" w:rsidRDefault="004B4608" w:rsidP="004B4608">
      <w:r w:rsidRPr="004B4608">
        <w:br w:type="page"/>
      </w:r>
    </w:p>
    <w:p w:rsidR="004B4608" w:rsidRPr="004B4608" w:rsidRDefault="004B4608" w:rsidP="004B4608">
      <w:pPr>
        <w:widowControl w:val="0"/>
        <w:autoSpaceDE w:val="0"/>
        <w:autoSpaceDN w:val="0"/>
        <w:ind w:firstLine="709"/>
        <w:jc w:val="right"/>
        <w:outlineLvl w:val="1"/>
      </w:pPr>
    </w:p>
    <w:p w:rsidR="004B4608" w:rsidRPr="004B4608" w:rsidRDefault="004B4608" w:rsidP="004B4608">
      <w:pPr>
        <w:widowControl w:val="0"/>
        <w:autoSpaceDE w:val="0"/>
        <w:autoSpaceDN w:val="0"/>
        <w:outlineLvl w:val="1"/>
      </w:pPr>
    </w:p>
    <w:p w:rsidR="004B4608" w:rsidRPr="004B4608" w:rsidRDefault="004B4608" w:rsidP="004B4608">
      <w:pPr>
        <w:widowControl w:val="0"/>
        <w:autoSpaceDE w:val="0"/>
        <w:autoSpaceDN w:val="0"/>
        <w:ind w:left="5812"/>
        <w:jc w:val="both"/>
      </w:pPr>
      <w:r w:rsidRPr="004B4608">
        <w:t>Приложение к Положению</w:t>
      </w:r>
    </w:p>
    <w:p w:rsidR="004B4608" w:rsidRPr="004B4608" w:rsidRDefault="004B4608" w:rsidP="004B4608">
      <w:pPr>
        <w:widowControl w:val="0"/>
        <w:autoSpaceDE w:val="0"/>
        <w:autoSpaceDN w:val="0"/>
        <w:ind w:left="5812"/>
        <w:jc w:val="both"/>
      </w:pPr>
      <w:r w:rsidRPr="004B4608">
        <w:t>об организации обслуживания населения автомобильным транспортом в сельском поселении  Ларьяк</w:t>
      </w:r>
    </w:p>
    <w:p w:rsidR="004B4608" w:rsidRPr="004B4608" w:rsidRDefault="004B4608" w:rsidP="004B4608">
      <w:pPr>
        <w:widowControl w:val="0"/>
        <w:autoSpaceDE w:val="0"/>
        <w:autoSpaceDN w:val="0"/>
        <w:ind w:firstLine="709"/>
        <w:jc w:val="both"/>
      </w:pPr>
    </w:p>
    <w:p w:rsidR="004B4608" w:rsidRPr="004B4608" w:rsidRDefault="004B4608" w:rsidP="004B4608">
      <w:pPr>
        <w:widowControl w:val="0"/>
        <w:autoSpaceDE w:val="0"/>
        <w:autoSpaceDN w:val="0"/>
        <w:ind w:firstLine="709"/>
        <w:jc w:val="right"/>
      </w:pPr>
      <w:r w:rsidRPr="004B4608">
        <w:t>Рекомендуемая форма</w:t>
      </w:r>
    </w:p>
    <w:p w:rsidR="004B4608" w:rsidRPr="004B4608" w:rsidRDefault="004B4608" w:rsidP="004B4608">
      <w:pPr>
        <w:widowControl w:val="0"/>
        <w:autoSpaceDE w:val="0"/>
        <w:autoSpaceDN w:val="0"/>
        <w:ind w:firstLine="709"/>
        <w:jc w:val="both"/>
      </w:pPr>
    </w:p>
    <w:p w:rsidR="004B4608" w:rsidRPr="004B4608" w:rsidRDefault="004B4608" w:rsidP="004B4608">
      <w:pPr>
        <w:widowControl w:val="0"/>
        <w:autoSpaceDE w:val="0"/>
        <w:autoSpaceDN w:val="0"/>
        <w:ind w:left="5812"/>
        <w:jc w:val="both"/>
      </w:pPr>
      <w:r w:rsidRPr="004B4608">
        <w:t>Кому ______________________</w:t>
      </w:r>
    </w:p>
    <w:p w:rsidR="004B4608" w:rsidRPr="004B4608" w:rsidRDefault="004B4608" w:rsidP="004B4608">
      <w:pPr>
        <w:widowControl w:val="0"/>
        <w:autoSpaceDE w:val="0"/>
        <w:autoSpaceDN w:val="0"/>
        <w:jc w:val="center"/>
        <w:rPr>
          <w:b/>
        </w:rPr>
      </w:pPr>
      <w:bookmarkStart w:id="11" w:name="P181"/>
      <w:bookmarkEnd w:id="11"/>
      <w:r w:rsidRPr="004B4608">
        <w:rPr>
          <w:b/>
        </w:rPr>
        <w:t>ЗАЯВЛЕНИЕ</w:t>
      </w:r>
    </w:p>
    <w:p w:rsidR="004B4608" w:rsidRPr="004B4608" w:rsidRDefault="004B4608" w:rsidP="004B4608">
      <w:pPr>
        <w:widowControl w:val="0"/>
        <w:autoSpaceDE w:val="0"/>
        <w:autoSpaceDN w:val="0"/>
        <w:jc w:val="center"/>
        <w:rPr>
          <w:b/>
        </w:rPr>
      </w:pPr>
      <w:r w:rsidRPr="004B4608">
        <w:rPr>
          <w:b/>
        </w:rPr>
        <w:t>об (установлении, изменении) _______________________</w:t>
      </w:r>
    </w:p>
    <w:p w:rsidR="004B4608" w:rsidRPr="004B4608" w:rsidRDefault="004B4608" w:rsidP="004B4608">
      <w:pPr>
        <w:widowControl w:val="0"/>
        <w:autoSpaceDE w:val="0"/>
        <w:autoSpaceDN w:val="0"/>
        <w:jc w:val="center"/>
        <w:rPr>
          <w:sz w:val="20"/>
          <w:szCs w:val="20"/>
        </w:rPr>
      </w:pPr>
      <w:r w:rsidRPr="004B4608">
        <w:rPr>
          <w:sz w:val="20"/>
          <w:szCs w:val="20"/>
        </w:rPr>
        <w:t>(нужное указать)</w:t>
      </w:r>
    </w:p>
    <w:p w:rsidR="004B4608" w:rsidRPr="004B4608" w:rsidRDefault="004B4608" w:rsidP="004B4608">
      <w:pPr>
        <w:widowControl w:val="0"/>
        <w:autoSpaceDE w:val="0"/>
        <w:autoSpaceDN w:val="0"/>
        <w:jc w:val="center"/>
        <w:rPr>
          <w:b/>
        </w:rPr>
      </w:pPr>
      <w:r w:rsidRPr="004B4608">
        <w:rPr>
          <w:b/>
        </w:rPr>
        <w:t>муниципального маршрута регулярных перевозок</w:t>
      </w:r>
    </w:p>
    <w:p w:rsidR="004B4608" w:rsidRPr="004B4608" w:rsidRDefault="004B4608" w:rsidP="004B4608">
      <w:pPr>
        <w:widowControl w:val="0"/>
        <w:autoSpaceDE w:val="0"/>
        <w:autoSpaceDN w:val="0"/>
        <w:ind w:firstLine="709"/>
        <w:jc w:val="both"/>
      </w:pPr>
    </w:p>
    <w:p w:rsidR="004B4608" w:rsidRPr="004B4608" w:rsidRDefault="004B4608" w:rsidP="004B4608">
      <w:pPr>
        <w:widowControl w:val="0"/>
        <w:autoSpaceDE w:val="0"/>
        <w:autoSpaceDN w:val="0"/>
        <w:ind w:firstLine="709"/>
        <w:jc w:val="both"/>
      </w:pPr>
      <w:r w:rsidRPr="004B4608">
        <w:t>1. Заявитель (заявители):</w:t>
      </w:r>
    </w:p>
    <w:p w:rsidR="004B4608" w:rsidRPr="004B4608" w:rsidRDefault="004B4608" w:rsidP="004B4608">
      <w:pPr>
        <w:widowControl w:val="0"/>
        <w:autoSpaceDE w:val="0"/>
        <w:autoSpaceDN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345"/>
        <w:gridCol w:w="2098"/>
        <w:gridCol w:w="1757"/>
        <w:gridCol w:w="1369"/>
      </w:tblGrid>
      <w:tr w:rsidR="004B4608" w:rsidRPr="004B4608" w:rsidTr="00773331">
        <w:tc>
          <w:tcPr>
            <w:tcW w:w="454" w:type="dxa"/>
          </w:tcPr>
          <w:p w:rsidR="004B4608" w:rsidRPr="004B4608" w:rsidRDefault="004B4608" w:rsidP="004B4608">
            <w:pPr>
              <w:widowControl w:val="0"/>
              <w:autoSpaceDE w:val="0"/>
              <w:autoSpaceDN w:val="0"/>
              <w:jc w:val="center"/>
              <w:rPr>
                <w:b/>
                <w:sz w:val="22"/>
              </w:rPr>
            </w:pPr>
            <w:r w:rsidRPr="004B4608">
              <w:rPr>
                <w:b/>
                <w:sz w:val="22"/>
              </w:rPr>
              <w:t xml:space="preserve">№ </w:t>
            </w:r>
            <w:proofErr w:type="gramStart"/>
            <w:r w:rsidRPr="004B4608">
              <w:rPr>
                <w:b/>
                <w:sz w:val="22"/>
              </w:rPr>
              <w:t>п</w:t>
            </w:r>
            <w:proofErr w:type="gramEnd"/>
            <w:r w:rsidRPr="004B4608">
              <w:rPr>
                <w:b/>
                <w:sz w:val="22"/>
              </w:rPr>
              <w:t>/п</w:t>
            </w:r>
          </w:p>
        </w:tc>
        <w:tc>
          <w:tcPr>
            <w:tcW w:w="3345" w:type="dxa"/>
          </w:tcPr>
          <w:p w:rsidR="004B4608" w:rsidRPr="004B4608" w:rsidRDefault="004B4608" w:rsidP="004B4608">
            <w:pPr>
              <w:widowControl w:val="0"/>
              <w:autoSpaceDE w:val="0"/>
              <w:autoSpaceDN w:val="0"/>
              <w:jc w:val="center"/>
              <w:rPr>
                <w:b/>
                <w:sz w:val="22"/>
              </w:rPr>
            </w:pPr>
            <w:r w:rsidRPr="004B4608">
              <w:rPr>
                <w:b/>
                <w:sz w:val="22"/>
              </w:rPr>
              <w:t>Наименование (ФИО)</w:t>
            </w:r>
          </w:p>
        </w:tc>
        <w:tc>
          <w:tcPr>
            <w:tcW w:w="2098" w:type="dxa"/>
          </w:tcPr>
          <w:p w:rsidR="004B4608" w:rsidRPr="004B4608" w:rsidRDefault="004B4608" w:rsidP="004B4608">
            <w:pPr>
              <w:widowControl w:val="0"/>
              <w:autoSpaceDE w:val="0"/>
              <w:autoSpaceDN w:val="0"/>
              <w:jc w:val="center"/>
              <w:rPr>
                <w:b/>
                <w:sz w:val="22"/>
              </w:rPr>
            </w:pPr>
            <w:r w:rsidRPr="004B4608">
              <w:rPr>
                <w:b/>
                <w:sz w:val="22"/>
              </w:rPr>
              <w:t>ИНН</w:t>
            </w:r>
          </w:p>
        </w:tc>
        <w:tc>
          <w:tcPr>
            <w:tcW w:w="1757" w:type="dxa"/>
          </w:tcPr>
          <w:p w:rsidR="004B4608" w:rsidRPr="004B4608" w:rsidRDefault="004B4608" w:rsidP="004B4608">
            <w:pPr>
              <w:widowControl w:val="0"/>
              <w:autoSpaceDE w:val="0"/>
              <w:autoSpaceDN w:val="0"/>
              <w:jc w:val="center"/>
              <w:rPr>
                <w:b/>
                <w:sz w:val="22"/>
              </w:rPr>
            </w:pPr>
            <w:r w:rsidRPr="004B4608">
              <w:rPr>
                <w:b/>
                <w:sz w:val="22"/>
              </w:rPr>
              <w:t>Адрес</w:t>
            </w:r>
          </w:p>
        </w:tc>
        <w:tc>
          <w:tcPr>
            <w:tcW w:w="1369" w:type="dxa"/>
          </w:tcPr>
          <w:p w:rsidR="004B4608" w:rsidRPr="004B4608" w:rsidRDefault="004B4608" w:rsidP="004B4608">
            <w:pPr>
              <w:widowControl w:val="0"/>
              <w:autoSpaceDE w:val="0"/>
              <w:autoSpaceDN w:val="0"/>
              <w:jc w:val="center"/>
              <w:rPr>
                <w:b/>
                <w:sz w:val="22"/>
              </w:rPr>
            </w:pPr>
            <w:r w:rsidRPr="004B4608">
              <w:rPr>
                <w:b/>
                <w:sz w:val="22"/>
              </w:rPr>
              <w:t>Контактные телефоны</w:t>
            </w:r>
          </w:p>
        </w:tc>
      </w:tr>
      <w:tr w:rsidR="004B4608" w:rsidRPr="004B4608" w:rsidTr="00773331">
        <w:tc>
          <w:tcPr>
            <w:tcW w:w="454" w:type="dxa"/>
          </w:tcPr>
          <w:p w:rsidR="004B4608" w:rsidRPr="004B4608" w:rsidRDefault="004B4608" w:rsidP="004B4608">
            <w:pPr>
              <w:widowControl w:val="0"/>
              <w:autoSpaceDE w:val="0"/>
              <w:autoSpaceDN w:val="0"/>
              <w:jc w:val="center"/>
              <w:rPr>
                <w:sz w:val="24"/>
              </w:rPr>
            </w:pPr>
            <w:r w:rsidRPr="004B4608">
              <w:rPr>
                <w:sz w:val="24"/>
              </w:rPr>
              <w:t>1</w:t>
            </w:r>
          </w:p>
        </w:tc>
        <w:tc>
          <w:tcPr>
            <w:tcW w:w="3345" w:type="dxa"/>
          </w:tcPr>
          <w:p w:rsidR="004B4608" w:rsidRPr="004B4608" w:rsidRDefault="004B4608" w:rsidP="004B4608">
            <w:pPr>
              <w:widowControl w:val="0"/>
              <w:autoSpaceDE w:val="0"/>
              <w:autoSpaceDN w:val="0"/>
              <w:jc w:val="center"/>
              <w:rPr>
                <w:sz w:val="24"/>
              </w:rPr>
            </w:pPr>
            <w:r w:rsidRPr="004B4608">
              <w:rPr>
                <w:sz w:val="24"/>
              </w:rPr>
              <w:t>2</w:t>
            </w:r>
          </w:p>
        </w:tc>
        <w:tc>
          <w:tcPr>
            <w:tcW w:w="2098" w:type="dxa"/>
          </w:tcPr>
          <w:p w:rsidR="004B4608" w:rsidRPr="004B4608" w:rsidRDefault="004B4608" w:rsidP="004B4608">
            <w:pPr>
              <w:widowControl w:val="0"/>
              <w:autoSpaceDE w:val="0"/>
              <w:autoSpaceDN w:val="0"/>
              <w:jc w:val="center"/>
              <w:rPr>
                <w:sz w:val="24"/>
              </w:rPr>
            </w:pPr>
            <w:r w:rsidRPr="004B4608">
              <w:rPr>
                <w:sz w:val="24"/>
              </w:rPr>
              <w:t>3</w:t>
            </w:r>
          </w:p>
        </w:tc>
        <w:tc>
          <w:tcPr>
            <w:tcW w:w="1757" w:type="dxa"/>
          </w:tcPr>
          <w:p w:rsidR="004B4608" w:rsidRPr="004B4608" w:rsidRDefault="004B4608" w:rsidP="004B4608">
            <w:pPr>
              <w:widowControl w:val="0"/>
              <w:autoSpaceDE w:val="0"/>
              <w:autoSpaceDN w:val="0"/>
              <w:jc w:val="center"/>
              <w:rPr>
                <w:sz w:val="24"/>
              </w:rPr>
            </w:pPr>
            <w:r w:rsidRPr="004B4608">
              <w:rPr>
                <w:sz w:val="24"/>
              </w:rPr>
              <w:t>4</w:t>
            </w:r>
          </w:p>
        </w:tc>
        <w:tc>
          <w:tcPr>
            <w:tcW w:w="1369" w:type="dxa"/>
          </w:tcPr>
          <w:p w:rsidR="004B4608" w:rsidRPr="004B4608" w:rsidRDefault="004B4608" w:rsidP="004B4608">
            <w:pPr>
              <w:widowControl w:val="0"/>
              <w:autoSpaceDE w:val="0"/>
              <w:autoSpaceDN w:val="0"/>
              <w:jc w:val="center"/>
              <w:rPr>
                <w:sz w:val="24"/>
              </w:rPr>
            </w:pPr>
            <w:r w:rsidRPr="004B4608">
              <w:rPr>
                <w:sz w:val="24"/>
              </w:rPr>
              <w:t>5</w:t>
            </w:r>
          </w:p>
        </w:tc>
      </w:tr>
      <w:tr w:rsidR="004B4608" w:rsidRPr="004B4608" w:rsidTr="00773331">
        <w:tc>
          <w:tcPr>
            <w:tcW w:w="454" w:type="dxa"/>
          </w:tcPr>
          <w:p w:rsidR="004B4608" w:rsidRPr="004B4608" w:rsidRDefault="004B4608" w:rsidP="004B4608">
            <w:pPr>
              <w:widowControl w:val="0"/>
              <w:autoSpaceDE w:val="0"/>
              <w:autoSpaceDN w:val="0"/>
              <w:ind w:firstLine="709"/>
              <w:jc w:val="center"/>
              <w:rPr>
                <w:sz w:val="24"/>
              </w:rPr>
            </w:pPr>
            <w:r w:rsidRPr="004B4608">
              <w:rPr>
                <w:sz w:val="24"/>
              </w:rPr>
              <w:t>1</w:t>
            </w:r>
          </w:p>
        </w:tc>
        <w:tc>
          <w:tcPr>
            <w:tcW w:w="3345" w:type="dxa"/>
          </w:tcPr>
          <w:p w:rsidR="004B4608" w:rsidRPr="004B4608" w:rsidRDefault="004B4608" w:rsidP="004B4608">
            <w:pPr>
              <w:widowControl w:val="0"/>
              <w:autoSpaceDE w:val="0"/>
              <w:autoSpaceDN w:val="0"/>
              <w:ind w:firstLine="709"/>
              <w:rPr>
                <w:sz w:val="24"/>
              </w:rPr>
            </w:pPr>
          </w:p>
        </w:tc>
        <w:tc>
          <w:tcPr>
            <w:tcW w:w="2098" w:type="dxa"/>
          </w:tcPr>
          <w:p w:rsidR="004B4608" w:rsidRPr="004B4608" w:rsidRDefault="004B4608" w:rsidP="004B4608">
            <w:pPr>
              <w:widowControl w:val="0"/>
              <w:autoSpaceDE w:val="0"/>
              <w:autoSpaceDN w:val="0"/>
              <w:ind w:firstLine="709"/>
              <w:rPr>
                <w:sz w:val="24"/>
              </w:rPr>
            </w:pPr>
          </w:p>
        </w:tc>
        <w:tc>
          <w:tcPr>
            <w:tcW w:w="1757" w:type="dxa"/>
          </w:tcPr>
          <w:p w:rsidR="004B4608" w:rsidRPr="004B4608" w:rsidRDefault="004B4608" w:rsidP="004B4608">
            <w:pPr>
              <w:widowControl w:val="0"/>
              <w:autoSpaceDE w:val="0"/>
              <w:autoSpaceDN w:val="0"/>
              <w:ind w:firstLine="709"/>
              <w:rPr>
                <w:sz w:val="24"/>
              </w:rPr>
            </w:pPr>
          </w:p>
        </w:tc>
        <w:tc>
          <w:tcPr>
            <w:tcW w:w="1369" w:type="dxa"/>
          </w:tcPr>
          <w:p w:rsidR="004B4608" w:rsidRPr="004B4608" w:rsidRDefault="004B4608" w:rsidP="004B4608">
            <w:pPr>
              <w:widowControl w:val="0"/>
              <w:autoSpaceDE w:val="0"/>
              <w:autoSpaceDN w:val="0"/>
              <w:ind w:firstLine="709"/>
              <w:rPr>
                <w:sz w:val="24"/>
              </w:rPr>
            </w:pPr>
          </w:p>
        </w:tc>
      </w:tr>
    </w:tbl>
    <w:p w:rsidR="004B4608" w:rsidRPr="004B4608" w:rsidRDefault="004B4608" w:rsidP="004B4608">
      <w:pPr>
        <w:widowControl w:val="0"/>
        <w:autoSpaceDE w:val="0"/>
        <w:autoSpaceDN w:val="0"/>
        <w:ind w:firstLine="709"/>
        <w:jc w:val="both"/>
      </w:pPr>
    </w:p>
    <w:p w:rsidR="004B4608" w:rsidRPr="004B4608" w:rsidRDefault="004B4608" w:rsidP="004B4608">
      <w:pPr>
        <w:widowControl w:val="0"/>
        <w:autoSpaceDE w:val="0"/>
        <w:autoSpaceDN w:val="0"/>
        <w:ind w:firstLine="709"/>
        <w:jc w:val="both"/>
      </w:pPr>
      <w:r w:rsidRPr="004B4608">
        <w:t>Прошу рассмотреть возможность установления/изменения (</w:t>
      </w:r>
      <w:proofErr w:type="gramStart"/>
      <w:r w:rsidRPr="004B4608">
        <w:t>нужное</w:t>
      </w:r>
      <w:proofErr w:type="gramEnd"/>
      <w:r w:rsidRPr="004B4608">
        <w:t xml:space="preserve"> подчеркнуть) муниципального маршрута регулярных перевозок в сельском поселении  Ларьяк:</w:t>
      </w:r>
    </w:p>
    <w:p w:rsidR="004B4608" w:rsidRPr="004B4608" w:rsidRDefault="004B4608" w:rsidP="004B4608">
      <w:pPr>
        <w:widowControl w:val="0"/>
        <w:autoSpaceDE w:val="0"/>
        <w:autoSpaceDN w:val="0"/>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9"/>
        <w:gridCol w:w="340"/>
        <w:gridCol w:w="3232"/>
        <w:gridCol w:w="1701"/>
      </w:tblGrid>
      <w:tr w:rsidR="004B4608" w:rsidRPr="004B4608" w:rsidTr="00773331">
        <w:tc>
          <w:tcPr>
            <w:tcW w:w="3799" w:type="dxa"/>
            <w:tcBorders>
              <w:top w:val="nil"/>
              <w:left w:val="nil"/>
              <w:bottom w:val="single" w:sz="4" w:space="0" w:color="auto"/>
              <w:right w:val="nil"/>
            </w:tcBorders>
            <w:vAlign w:val="bottom"/>
          </w:tcPr>
          <w:p w:rsidR="004B4608" w:rsidRPr="004B4608" w:rsidRDefault="004B4608" w:rsidP="004B4608">
            <w:pPr>
              <w:widowControl w:val="0"/>
              <w:autoSpaceDE w:val="0"/>
              <w:autoSpaceDN w:val="0"/>
              <w:ind w:firstLine="709"/>
            </w:pPr>
          </w:p>
        </w:tc>
        <w:tc>
          <w:tcPr>
            <w:tcW w:w="340" w:type="dxa"/>
            <w:tcBorders>
              <w:top w:val="nil"/>
              <w:left w:val="nil"/>
              <w:bottom w:val="nil"/>
              <w:right w:val="nil"/>
            </w:tcBorders>
            <w:vAlign w:val="bottom"/>
          </w:tcPr>
          <w:p w:rsidR="004B4608" w:rsidRPr="004B4608" w:rsidRDefault="004B4608" w:rsidP="004B4608">
            <w:pPr>
              <w:widowControl w:val="0"/>
              <w:autoSpaceDE w:val="0"/>
              <w:autoSpaceDN w:val="0"/>
              <w:ind w:firstLine="709"/>
              <w:jc w:val="center"/>
            </w:pPr>
            <w:r w:rsidRPr="004B4608">
              <w:t>-</w:t>
            </w:r>
          </w:p>
        </w:tc>
        <w:tc>
          <w:tcPr>
            <w:tcW w:w="3232" w:type="dxa"/>
            <w:tcBorders>
              <w:top w:val="nil"/>
              <w:left w:val="nil"/>
              <w:bottom w:val="single" w:sz="4" w:space="0" w:color="auto"/>
              <w:right w:val="nil"/>
            </w:tcBorders>
            <w:vAlign w:val="bottom"/>
          </w:tcPr>
          <w:p w:rsidR="004B4608" w:rsidRPr="004B4608" w:rsidRDefault="004B4608" w:rsidP="004B4608">
            <w:pPr>
              <w:widowControl w:val="0"/>
              <w:autoSpaceDE w:val="0"/>
              <w:autoSpaceDN w:val="0"/>
              <w:ind w:firstLine="709"/>
            </w:pPr>
          </w:p>
        </w:tc>
        <w:tc>
          <w:tcPr>
            <w:tcW w:w="1701" w:type="dxa"/>
            <w:tcBorders>
              <w:top w:val="nil"/>
              <w:left w:val="nil"/>
              <w:bottom w:val="nil"/>
              <w:right w:val="nil"/>
            </w:tcBorders>
            <w:vAlign w:val="bottom"/>
          </w:tcPr>
          <w:p w:rsidR="004B4608" w:rsidRPr="004B4608" w:rsidRDefault="004B4608" w:rsidP="004B4608">
            <w:pPr>
              <w:widowControl w:val="0"/>
              <w:autoSpaceDE w:val="0"/>
              <w:autoSpaceDN w:val="0"/>
              <w:ind w:firstLine="709"/>
              <w:jc w:val="center"/>
            </w:pPr>
            <w:r w:rsidRPr="004B4608">
              <w:t>рег. №</w:t>
            </w:r>
          </w:p>
        </w:tc>
      </w:tr>
      <w:tr w:rsidR="004B4608" w:rsidRPr="004B4608" w:rsidTr="00773331">
        <w:tc>
          <w:tcPr>
            <w:tcW w:w="3799" w:type="dxa"/>
            <w:tcBorders>
              <w:top w:val="single" w:sz="4" w:space="0" w:color="auto"/>
              <w:left w:val="nil"/>
              <w:bottom w:val="nil"/>
              <w:right w:val="nil"/>
            </w:tcBorders>
          </w:tcPr>
          <w:p w:rsidR="004B4608" w:rsidRPr="004B4608" w:rsidRDefault="004B4608" w:rsidP="004B4608">
            <w:pPr>
              <w:widowControl w:val="0"/>
              <w:autoSpaceDE w:val="0"/>
              <w:autoSpaceDN w:val="0"/>
              <w:ind w:firstLine="709"/>
              <w:jc w:val="center"/>
            </w:pPr>
            <w:r w:rsidRPr="004B4608">
              <w:rPr>
                <w:sz w:val="20"/>
              </w:rPr>
              <w:t>(начальный населенный пункт)</w:t>
            </w:r>
          </w:p>
        </w:tc>
        <w:tc>
          <w:tcPr>
            <w:tcW w:w="340" w:type="dxa"/>
            <w:tcBorders>
              <w:top w:val="nil"/>
              <w:left w:val="nil"/>
              <w:bottom w:val="nil"/>
              <w:right w:val="nil"/>
            </w:tcBorders>
          </w:tcPr>
          <w:p w:rsidR="004B4608" w:rsidRPr="004B4608" w:rsidRDefault="004B4608" w:rsidP="004B4608">
            <w:pPr>
              <w:widowControl w:val="0"/>
              <w:autoSpaceDE w:val="0"/>
              <w:autoSpaceDN w:val="0"/>
              <w:ind w:firstLine="709"/>
            </w:pPr>
          </w:p>
        </w:tc>
        <w:tc>
          <w:tcPr>
            <w:tcW w:w="3232" w:type="dxa"/>
            <w:tcBorders>
              <w:top w:val="single" w:sz="4" w:space="0" w:color="auto"/>
              <w:left w:val="nil"/>
              <w:bottom w:val="nil"/>
              <w:right w:val="nil"/>
            </w:tcBorders>
          </w:tcPr>
          <w:p w:rsidR="004B4608" w:rsidRPr="004B4608" w:rsidRDefault="004B4608" w:rsidP="004B4608">
            <w:pPr>
              <w:widowControl w:val="0"/>
              <w:autoSpaceDE w:val="0"/>
              <w:autoSpaceDN w:val="0"/>
              <w:jc w:val="center"/>
            </w:pPr>
            <w:r w:rsidRPr="004B4608">
              <w:rPr>
                <w:sz w:val="20"/>
              </w:rPr>
              <w:t>(конечный населенный пункт)</w:t>
            </w:r>
          </w:p>
        </w:tc>
        <w:tc>
          <w:tcPr>
            <w:tcW w:w="1701" w:type="dxa"/>
            <w:tcBorders>
              <w:top w:val="nil"/>
              <w:left w:val="nil"/>
              <w:bottom w:val="nil"/>
              <w:right w:val="nil"/>
            </w:tcBorders>
          </w:tcPr>
          <w:p w:rsidR="004B4608" w:rsidRPr="004B4608" w:rsidRDefault="004B4608" w:rsidP="004B4608">
            <w:pPr>
              <w:widowControl w:val="0"/>
              <w:autoSpaceDE w:val="0"/>
              <w:autoSpaceDN w:val="0"/>
              <w:ind w:firstLine="709"/>
            </w:pPr>
          </w:p>
        </w:tc>
      </w:tr>
    </w:tbl>
    <w:p w:rsidR="004B4608" w:rsidRPr="004B4608" w:rsidRDefault="004B4608" w:rsidP="004B4608">
      <w:pPr>
        <w:widowControl w:val="0"/>
        <w:autoSpaceDE w:val="0"/>
        <w:autoSpaceDN w:val="0"/>
        <w:ind w:firstLine="709"/>
        <w:jc w:val="both"/>
      </w:pPr>
    </w:p>
    <w:p w:rsidR="004B4608" w:rsidRPr="004B4608" w:rsidRDefault="004B4608" w:rsidP="004B4608">
      <w:pPr>
        <w:widowControl w:val="0"/>
        <w:autoSpaceDE w:val="0"/>
        <w:autoSpaceDN w:val="0"/>
        <w:ind w:firstLine="709"/>
        <w:jc w:val="both"/>
      </w:pPr>
      <w:r w:rsidRPr="004B4608">
        <w:t>2. Протяженность маршрута (</w:t>
      </w:r>
      <w:proofErr w:type="gramStart"/>
      <w:r w:rsidRPr="004B4608">
        <w:t>км</w:t>
      </w:r>
      <w:proofErr w:type="gramEnd"/>
      <w:r w:rsidRPr="004B4608">
        <w:t>): ______________________________</w:t>
      </w:r>
    </w:p>
    <w:p w:rsidR="004B4608" w:rsidRPr="004B4608" w:rsidRDefault="004B4608" w:rsidP="004B4608">
      <w:pPr>
        <w:widowControl w:val="0"/>
        <w:autoSpaceDE w:val="0"/>
        <w:autoSpaceDN w:val="0"/>
        <w:ind w:firstLine="709"/>
        <w:jc w:val="both"/>
      </w:pPr>
      <w:r w:rsidRPr="004B4608">
        <w:t>3. Сведения об остановочных пунктах: __________________________</w:t>
      </w:r>
    </w:p>
    <w:p w:rsidR="004B4608" w:rsidRPr="004B4608" w:rsidRDefault="004B4608" w:rsidP="004B4608">
      <w:pPr>
        <w:widowControl w:val="0"/>
        <w:autoSpaceDE w:val="0"/>
        <w:autoSpaceDN w:val="0"/>
        <w:ind w:firstLine="709"/>
        <w:jc w:val="both"/>
      </w:pPr>
      <w:r w:rsidRPr="004B4608">
        <w:t>4. Наименования улиц и автомобильных дорог, по которым предполагается движение транспортных средств между остановочными пунктами:</w:t>
      </w:r>
    </w:p>
    <w:p w:rsidR="004B4608" w:rsidRPr="004B4608" w:rsidRDefault="004B4608" w:rsidP="004B4608">
      <w:pPr>
        <w:widowControl w:val="0"/>
        <w:autoSpaceDE w:val="0"/>
        <w:autoSpaceDN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876"/>
        <w:gridCol w:w="3685"/>
      </w:tblGrid>
      <w:tr w:rsidR="004B4608" w:rsidRPr="004B4608" w:rsidTr="00773331">
        <w:tc>
          <w:tcPr>
            <w:tcW w:w="454" w:type="dxa"/>
          </w:tcPr>
          <w:p w:rsidR="004B4608" w:rsidRPr="004B4608" w:rsidRDefault="004B4608" w:rsidP="004B4608">
            <w:pPr>
              <w:widowControl w:val="0"/>
              <w:autoSpaceDE w:val="0"/>
              <w:autoSpaceDN w:val="0"/>
              <w:jc w:val="center"/>
              <w:rPr>
                <w:b/>
                <w:sz w:val="22"/>
              </w:rPr>
            </w:pPr>
            <w:r w:rsidRPr="004B4608">
              <w:rPr>
                <w:b/>
                <w:sz w:val="22"/>
              </w:rPr>
              <w:t xml:space="preserve">№ </w:t>
            </w:r>
            <w:proofErr w:type="gramStart"/>
            <w:r w:rsidRPr="004B4608">
              <w:rPr>
                <w:b/>
                <w:sz w:val="22"/>
              </w:rPr>
              <w:t>п</w:t>
            </w:r>
            <w:proofErr w:type="gramEnd"/>
            <w:r w:rsidRPr="004B4608">
              <w:rPr>
                <w:b/>
                <w:sz w:val="22"/>
              </w:rPr>
              <w:t>/п</w:t>
            </w:r>
          </w:p>
        </w:tc>
        <w:tc>
          <w:tcPr>
            <w:tcW w:w="4876" w:type="dxa"/>
          </w:tcPr>
          <w:p w:rsidR="004B4608" w:rsidRPr="004B4608" w:rsidRDefault="004B4608" w:rsidP="004B4608">
            <w:pPr>
              <w:widowControl w:val="0"/>
              <w:autoSpaceDE w:val="0"/>
              <w:autoSpaceDN w:val="0"/>
              <w:jc w:val="center"/>
              <w:rPr>
                <w:b/>
                <w:sz w:val="22"/>
              </w:rPr>
            </w:pPr>
            <w:r w:rsidRPr="004B4608">
              <w:rPr>
                <w:b/>
                <w:sz w:val="22"/>
              </w:rPr>
              <w:t>Наименование улиц/автомобильных дорог</w:t>
            </w:r>
          </w:p>
        </w:tc>
        <w:tc>
          <w:tcPr>
            <w:tcW w:w="3685" w:type="dxa"/>
          </w:tcPr>
          <w:p w:rsidR="004B4608" w:rsidRPr="004B4608" w:rsidRDefault="004B4608" w:rsidP="004B4608">
            <w:pPr>
              <w:widowControl w:val="0"/>
              <w:autoSpaceDE w:val="0"/>
              <w:autoSpaceDN w:val="0"/>
              <w:jc w:val="center"/>
              <w:rPr>
                <w:b/>
                <w:sz w:val="22"/>
              </w:rPr>
            </w:pPr>
            <w:r w:rsidRPr="004B4608">
              <w:rPr>
                <w:b/>
                <w:sz w:val="22"/>
              </w:rPr>
              <w:t>Наименование населенного пункта</w:t>
            </w:r>
          </w:p>
        </w:tc>
      </w:tr>
      <w:tr w:rsidR="004B4608" w:rsidRPr="004B4608" w:rsidTr="00773331">
        <w:tc>
          <w:tcPr>
            <w:tcW w:w="454" w:type="dxa"/>
          </w:tcPr>
          <w:p w:rsidR="004B4608" w:rsidRPr="004B4608" w:rsidRDefault="004B4608" w:rsidP="004B4608">
            <w:pPr>
              <w:widowControl w:val="0"/>
              <w:autoSpaceDE w:val="0"/>
              <w:autoSpaceDN w:val="0"/>
              <w:jc w:val="center"/>
              <w:rPr>
                <w:sz w:val="22"/>
              </w:rPr>
            </w:pPr>
            <w:r w:rsidRPr="004B4608">
              <w:rPr>
                <w:sz w:val="22"/>
              </w:rPr>
              <w:t>1</w:t>
            </w:r>
          </w:p>
        </w:tc>
        <w:tc>
          <w:tcPr>
            <w:tcW w:w="4876" w:type="dxa"/>
          </w:tcPr>
          <w:p w:rsidR="004B4608" w:rsidRPr="004B4608" w:rsidRDefault="004B4608" w:rsidP="004B4608">
            <w:pPr>
              <w:widowControl w:val="0"/>
              <w:autoSpaceDE w:val="0"/>
              <w:autoSpaceDN w:val="0"/>
              <w:jc w:val="center"/>
              <w:rPr>
                <w:sz w:val="22"/>
              </w:rPr>
            </w:pPr>
            <w:r w:rsidRPr="004B4608">
              <w:rPr>
                <w:sz w:val="22"/>
              </w:rPr>
              <w:t>2</w:t>
            </w:r>
          </w:p>
        </w:tc>
        <w:tc>
          <w:tcPr>
            <w:tcW w:w="3685" w:type="dxa"/>
          </w:tcPr>
          <w:p w:rsidR="004B4608" w:rsidRPr="004B4608" w:rsidRDefault="004B4608" w:rsidP="004B4608">
            <w:pPr>
              <w:widowControl w:val="0"/>
              <w:autoSpaceDE w:val="0"/>
              <w:autoSpaceDN w:val="0"/>
              <w:jc w:val="center"/>
              <w:rPr>
                <w:sz w:val="22"/>
              </w:rPr>
            </w:pPr>
            <w:r w:rsidRPr="004B4608">
              <w:rPr>
                <w:sz w:val="22"/>
              </w:rPr>
              <w:t>3</w:t>
            </w:r>
          </w:p>
        </w:tc>
      </w:tr>
      <w:tr w:rsidR="004B4608" w:rsidRPr="004B4608" w:rsidTr="00773331">
        <w:tc>
          <w:tcPr>
            <w:tcW w:w="454" w:type="dxa"/>
          </w:tcPr>
          <w:p w:rsidR="004B4608" w:rsidRPr="004B4608" w:rsidRDefault="004B4608" w:rsidP="004B4608">
            <w:pPr>
              <w:widowControl w:val="0"/>
              <w:autoSpaceDE w:val="0"/>
              <w:autoSpaceDN w:val="0"/>
              <w:ind w:firstLine="709"/>
              <w:jc w:val="center"/>
              <w:rPr>
                <w:sz w:val="22"/>
              </w:rPr>
            </w:pPr>
            <w:r w:rsidRPr="004B4608">
              <w:rPr>
                <w:sz w:val="22"/>
              </w:rPr>
              <w:t>1</w:t>
            </w:r>
          </w:p>
        </w:tc>
        <w:tc>
          <w:tcPr>
            <w:tcW w:w="4876" w:type="dxa"/>
          </w:tcPr>
          <w:p w:rsidR="004B4608" w:rsidRPr="004B4608" w:rsidRDefault="004B4608" w:rsidP="004B4608">
            <w:pPr>
              <w:widowControl w:val="0"/>
              <w:autoSpaceDE w:val="0"/>
              <w:autoSpaceDN w:val="0"/>
              <w:ind w:firstLine="709"/>
              <w:rPr>
                <w:sz w:val="22"/>
              </w:rPr>
            </w:pPr>
          </w:p>
        </w:tc>
        <w:tc>
          <w:tcPr>
            <w:tcW w:w="3685" w:type="dxa"/>
          </w:tcPr>
          <w:p w:rsidR="004B4608" w:rsidRPr="004B4608" w:rsidRDefault="004B4608" w:rsidP="004B4608">
            <w:pPr>
              <w:widowControl w:val="0"/>
              <w:autoSpaceDE w:val="0"/>
              <w:autoSpaceDN w:val="0"/>
              <w:ind w:firstLine="709"/>
              <w:rPr>
                <w:sz w:val="22"/>
              </w:rPr>
            </w:pPr>
          </w:p>
        </w:tc>
      </w:tr>
    </w:tbl>
    <w:p w:rsidR="004B4608" w:rsidRPr="004B4608" w:rsidRDefault="004B4608" w:rsidP="004B4608">
      <w:pPr>
        <w:widowControl w:val="0"/>
        <w:autoSpaceDE w:val="0"/>
        <w:autoSpaceDN w:val="0"/>
        <w:ind w:firstLine="709"/>
        <w:jc w:val="both"/>
      </w:pPr>
    </w:p>
    <w:p w:rsidR="004B4608" w:rsidRPr="004B4608" w:rsidRDefault="004B4608" w:rsidP="004B4608">
      <w:pPr>
        <w:widowControl w:val="0"/>
        <w:autoSpaceDE w:val="0"/>
        <w:autoSpaceDN w:val="0"/>
        <w:ind w:firstLine="709"/>
        <w:jc w:val="both"/>
      </w:pPr>
    </w:p>
    <w:p w:rsidR="004B4608" w:rsidRPr="004B4608" w:rsidRDefault="004B4608" w:rsidP="004B4608">
      <w:pPr>
        <w:widowControl w:val="0"/>
        <w:autoSpaceDE w:val="0"/>
        <w:autoSpaceDN w:val="0"/>
        <w:ind w:firstLine="709"/>
        <w:jc w:val="both"/>
      </w:pPr>
    </w:p>
    <w:p w:rsidR="004B4608" w:rsidRPr="004B4608" w:rsidRDefault="004B4608" w:rsidP="004B4608">
      <w:pPr>
        <w:widowControl w:val="0"/>
        <w:autoSpaceDE w:val="0"/>
        <w:autoSpaceDN w:val="0"/>
        <w:ind w:firstLine="709"/>
        <w:jc w:val="both"/>
      </w:pPr>
    </w:p>
    <w:p w:rsidR="004B4608" w:rsidRPr="004B4608" w:rsidRDefault="004B4608" w:rsidP="004B4608">
      <w:pPr>
        <w:widowControl w:val="0"/>
        <w:autoSpaceDE w:val="0"/>
        <w:autoSpaceDN w:val="0"/>
        <w:ind w:firstLine="709"/>
        <w:jc w:val="both"/>
      </w:pPr>
      <w:r w:rsidRPr="004B4608">
        <w:t>5. Транспортные средства:</w:t>
      </w:r>
    </w:p>
    <w:p w:rsidR="004B4608" w:rsidRPr="004B4608" w:rsidRDefault="004B4608" w:rsidP="004B4608">
      <w:pPr>
        <w:widowControl w:val="0"/>
        <w:autoSpaceDE w:val="0"/>
        <w:autoSpaceDN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665"/>
        <w:gridCol w:w="1549"/>
        <w:gridCol w:w="1549"/>
        <w:gridCol w:w="844"/>
        <w:gridCol w:w="1714"/>
      </w:tblGrid>
      <w:tr w:rsidR="004B4608" w:rsidRPr="004B4608" w:rsidTr="00773331">
        <w:tc>
          <w:tcPr>
            <w:tcW w:w="724" w:type="dxa"/>
            <w:vMerge w:val="restart"/>
          </w:tcPr>
          <w:p w:rsidR="004B4608" w:rsidRPr="004B4608" w:rsidRDefault="004B4608" w:rsidP="004B4608">
            <w:pPr>
              <w:widowControl w:val="0"/>
              <w:autoSpaceDE w:val="0"/>
              <w:autoSpaceDN w:val="0"/>
              <w:jc w:val="center"/>
              <w:rPr>
                <w:b/>
                <w:sz w:val="22"/>
              </w:rPr>
            </w:pPr>
            <w:r w:rsidRPr="004B4608">
              <w:rPr>
                <w:b/>
                <w:sz w:val="22"/>
              </w:rPr>
              <w:t>Класс</w:t>
            </w:r>
          </w:p>
        </w:tc>
        <w:tc>
          <w:tcPr>
            <w:tcW w:w="2665" w:type="dxa"/>
            <w:vMerge w:val="restart"/>
          </w:tcPr>
          <w:p w:rsidR="004B4608" w:rsidRPr="004B4608" w:rsidRDefault="004B4608" w:rsidP="004B4608">
            <w:pPr>
              <w:widowControl w:val="0"/>
              <w:autoSpaceDE w:val="0"/>
              <w:autoSpaceDN w:val="0"/>
              <w:jc w:val="center"/>
              <w:rPr>
                <w:b/>
                <w:sz w:val="22"/>
              </w:rPr>
            </w:pPr>
            <w:r w:rsidRPr="004B4608">
              <w:rPr>
                <w:b/>
                <w:sz w:val="22"/>
              </w:rPr>
              <w:t>Максимальное количество</w:t>
            </w:r>
          </w:p>
        </w:tc>
        <w:tc>
          <w:tcPr>
            <w:tcW w:w="3942" w:type="dxa"/>
            <w:gridSpan w:val="3"/>
          </w:tcPr>
          <w:p w:rsidR="004B4608" w:rsidRPr="004B4608" w:rsidRDefault="004B4608" w:rsidP="004B4608">
            <w:pPr>
              <w:widowControl w:val="0"/>
              <w:autoSpaceDE w:val="0"/>
              <w:autoSpaceDN w:val="0"/>
              <w:jc w:val="center"/>
              <w:rPr>
                <w:b/>
                <w:sz w:val="22"/>
              </w:rPr>
            </w:pPr>
            <w:r w:rsidRPr="004B4608">
              <w:rPr>
                <w:b/>
                <w:sz w:val="22"/>
              </w:rPr>
              <w:t>Габаритные и весовые параметры</w:t>
            </w:r>
          </w:p>
        </w:tc>
        <w:tc>
          <w:tcPr>
            <w:tcW w:w="1714" w:type="dxa"/>
            <w:vMerge w:val="restart"/>
          </w:tcPr>
          <w:p w:rsidR="004B4608" w:rsidRPr="004B4608" w:rsidRDefault="004B4608" w:rsidP="004B4608">
            <w:pPr>
              <w:widowControl w:val="0"/>
              <w:autoSpaceDE w:val="0"/>
              <w:autoSpaceDN w:val="0"/>
              <w:jc w:val="center"/>
              <w:rPr>
                <w:b/>
                <w:sz w:val="22"/>
              </w:rPr>
            </w:pPr>
            <w:r w:rsidRPr="004B4608">
              <w:rPr>
                <w:b/>
                <w:sz w:val="22"/>
              </w:rPr>
              <w:t>Экологические характеристики</w:t>
            </w:r>
          </w:p>
        </w:tc>
      </w:tr>
      <w:tr w:rsidR="004B4608" w:rsidRPr="004B4608" w:rsidTr="00773331">
        <w:tc>
          <w:tcPr>
            <w:tcW w:w="724" w:type="dxa"/>
            <w:vMerge/>
          </w:tcPr>
          <w:p w:rsidR="004B4608" w:rsidRPr="004B4608" w:rsidRDefault="004B4608" w:rsidP="004B4608">
            <w:pPr>
              <w:jc w:val="center"/>
              <w:rPr>
                <w:sz w:val="22"/>
              </w:rPr>
            </w:pPr>
          </w:p>
        </w:tc>
        <w:tc>
          <w:tcPr>
            <w:tcW w:w="2665" w:type="dxa"/>
            <w:vMerge/>
          </w:tcPr>
          <w:p w:rsidR="004B4608" w:rsidRPr="004B4608" w:rsidRDefault="004B4608" w:rsidP="004B4608">
            <w:pPr>
              <w:jc w:val="center"/>
              <w:rPr>
                <w:sz w:val="22"/>
              </w:rPr>
            </w:pPr>
          </w:p>
        </w:tc>
        <w:tc>
          <w:tcPr>
            <w:tcW w:w="1549" w:type="dxa"/>
          </w:tcPr>
          <w:p w:rsidR="004B4608" w:rsidRPr="004B4608" w:rsidRDefault="004B4608" w:rsidP="004B4608">
            <w:pPr>
              <w:widowControl w:val="0"/>
              <w:autoSpaceDE w:val="0"/>
              <w:autoSpaceDN w:val="0"/>
              <w:jc w:val="center"/>
              <w:rPr>
                <w:b/>
                <w:sz w:val="22"/>
              </w:rPr>
            </w:pPr>
            <w:r w:rsidRPr="004B4608">
              <w:rPr>
                <w:b/>
                <w:sz w:val="22"/>
              </w:rPr>
              <w:t xml:space="preserve">максимальная высота, </w:t>
            </w:r>
            <w:proofErr w:type="gramStart"/>
            <w:r w:rsidRPr="004B4608">
              <w:rPr>
                <w:b/>
                <w:sz w:val="22"/>
              </w:rPr>
              <w:t>м</w:t>
            </w:r>
            <w:proofErr w:type="gramEnd"/>
          </w:p>
        </w:tc>
        <w:tc>
          <w:tcPr>
            <w:tcW w:w="1549" w:type="dxa"/>
          </w:tcPr>
          <w:p w:rsidR="004B4608" w:rsidRPr="004B4608" w:rsidRDefault="004B4608" w:rsidP="004B4608">
            <w:pPr>
              <w:widowControl w:val="0"/>
              <w:autoSpaceDE w:val="0"/>
              <w:autoSpaceDN w:val="0"/>
              <w:jc w:val="center"/>
              <w:rPr>
                <w:b/>
                <w:sz w:val="22"/>
              </w:rPr>
            </w:pPr>
            <w:r w:rsidRPr="004B4608">
              <w:rPr>
                <w:b/>
                <w:sz w:val="22"/>
              </w:rPr>
              <w:t xml:space="preserve">максимальная ширина, </w:t>
            </w:r>
            <w:proofErr w:type="gramStart"/>
            <w:r w:rsidRPr="004B4608">
              <w:rPr>
                <w:b/>
                <w:sz w:val="22"/>
              </w:rPr>
              <w:t>м</w:t>
            </w:r>
            <w:proofErr w:type="gramEnd"/>
          </w:p>
        </w:tc>
        <w:tc>
          <w:tcPr>
            <w:tcW w:w="844" w:type="dxa"/>
          </w:tcPr>
          <w:p w:rsidR="004B4608" w:rsidRPr="004B4608" w:rsidRDefault="004B4608" w:rsidP="004B4608">
            <w:pPr>
              <w:widowControl w:val="0"/>
              <w:autoSpaceDE w:val="0"/>
              <w:autoSpaceDN w:val="0"/>
              <w:jc w:val="center"/>
              <w:rPr>
                <w:b/>
                <w:sz w:val="22"/>
              </w:rPr>
            </w:pPr>
            <w:r w:rsidRPr="004B4608">
              <w:rPr>
                <w:b/>
                <w:sz w:val="22"/>
              </w:rPr>
              <w:t xml:space="preserve">полная масса, </w:t>
            </w:r>
            <w:proofErr w:type="gramStart"/>
            <w:r w:rsidRPr="004B4608">
              <w:rPr>
                <w:b/>
                <w:sz w:val="22"/>
              </w:rPr>
              <w:t>т</w:t>
            </w:r>
            <w:proofErr w:type="gramEnd"/>
          </w:p>
        </w:tc>
        <w:tc>
          <w:tcPr>
            <w:tcW w:w="1714" w:type="dxa"/>
            <w:vMerge/>
          </w:tcPr>
          <w:p w:rsidR="004B4608" w:rsidRPr="004B4608" w:rsidRDefault="004B4608" w:rsidP="004B4608">
            <w:pPr>
              <w:jc w:val="center"/>
              <w:rPr>
                <w:sz w:val="22"/>
              </w:rPr>
            </w:pPr>
          </w:p>
        </w:tc>
      </w:tr>
      <w:tr w:rsidR="004B4608" w:rsidRPr="004B4608" w:rsidTr="00773331">
        <w:tc>
          <w:tcPr>
            <w:tcW w:w="724" w:type="dxa"/>
          </w:tcPr>
          <w:p w:rsidR="004B4608" w:rsidRPr="004B4608" w:rsidRDefault="004B4608" w:rsidP="004B4608">
            <w:pPr>
              <w:widowControl w:val="0"/>
              <w:autoSpaceDE w:val="0"/>
              <w:autoSpaceDN w:val="0"/>
              <w:jc w:val="center"/>
              <w:rPr>
                <w:sz w:val="22"/>
              </w:rPr>
            </w:pPr>
            <w:r w:rsidRPr="004B4608">
              <w:rPr>
                <w:sz w:val="22"/>
              </w:rPr>
              <w:t>1</w:t>
            </w:r>
          </w:p>
        </w:tc>
        <w:tc>
          <w:tcPr>
            <w:tcW w:w="2665" w:type="dxa"/>
          </w:tcPr>
          <w:p w:rsidR="004B4608" w:rsidRPr="004B4608" w:rsidRDefault="004B4608" w:rsidP="004B4608">
            <w:pPr>
              <w:widowControl w:val="0"/>
              <w:autoSpaceDE w:val="0"/>
              <w:autoSpaceDN w:val="0"/>
              <w:jc w:val="center"/>
              <w:rPr>
                <w:sz w:val="22"/>
              </w:rPr>
            </w:pPr>
            <w:r w:rsidRPr="004B4608">
              <w:rPr>
                <w:sz w:val="22"/>
              </w:rPr>
              <w:t>2</w:t>
            </w:r>
          </w:p>
        </w:tc>
        <w:tc>
          <w:tcPr>
            <w:tcW w:w="1549" w:type="dxa"/>
          </w:tcPr>
          <w:p w:rsidR="004B4608" w:rsidRPr="004B4608" w:rsidRDefault="004B4608" w:rsidP="004B4608">
            <w:pPr>
              <w:widowControl w:val="0"/>
              <w:autoSpaceDE w:val="0"/>
              <w:autoSpaceDN w:val="0"/>
              <w:jc w:val="center"/>
              <w:rPr>
                <w:sz w:val="22"/>
              </w:rPr>
            </w:pPr>
            <w:r w:rsidRPr="004B4608">
              <w:rPr>
                <w:sz w:val="22"/>
              </w:rPr>
              <w:t>3</w:t>
            </w:r>
          </w:p>
        </w:tc>
        <w:tc>
          <w:tcPr>
            <w:tcW w:w="1549" w:type="dxa"/>
          </w:tcPr>
          <w:p w:rsidR="004B4608" w:rsidRPr="004B4608" w:rsidRDefault="004B4608" w:rsidP="004B4608">
            <w:pPr>
              <w:widowControl w:val="0"/>
              <w:autoSpaceDE w:val="0"/>
              <w:autoSpaceDN w:val="0"/>
              <w:jc w:val="center"/>
              <w:rPr>
                <w:sz w:val="22"/>
              </w:rPr>
            </w:pPr>
            <w:r w:rsidRPr="004B4608">
              <w:rPr>
                <w:sz w:val="22"/>
              </w:rPr>
              <w:t>4</w:t>
            </w:r>
          </w:p>
        </w:tc>
        <w:tc>
          <w:tcPr>
            <w:tcW w:w="844" w:type="dxa"/>
          </w:tcPr>
          <w:p w:rsidR="004B4608" w:rsidRPr="004B4608" w:rsidRDefault="004B4608" w:rsidP="004B4608">
            <w:pPr>
              <w:widowControl w:val="0"/>
              <w:autoSpaceDE w:val="0"/>
              <w:autoSpaceDN w:val="0"/>
              <w:jc w:val="center"/>
              <w:rPr>
                <w:sz w:val="22"/>
              </w:rPr>
            </w:pPr>
            <w:r w:rsidRPr="004B4608">
              <w:rPr>
                <w:sz w:val="22"/>
              </w:rPr>
              <w:t>5</w:t>
            </w:r>
          </w:p>
        </w:tc>
        <w:tc>
          <w:tcPr>
            <w:tcW w:w="1714" w:type="dxa"/>
          </w:tcPr>
          <w:p w:rsidR="004B4608" w:rsidRPr="004B4608" w:rsidRDefault="004B4608" w:rsidP="004B4608">
            <w:pPr>
              <w:widowControl w:val="0"/>
              <w:autoSpaceDE w:val="0"/>
              <w:autoSpaceDN w:val="0"/>
              <w:jc w:val="center"/>
              <w:rPr>
                <w:sz w:val="22"/>
              </w:rPr>
            </w:pPr>
            <w:r w:rsidRPr="004B4608">
              <w:rPr>
                <w:sz w:val="22"/>
              </w:rPr>
              <w:t>6</w:t>
            </w:r>
          </w:p>
        </w:tc>
      </w:tr>
      <w:tr w:rsidR="004B4608" w:rsidRPr="004B4608" w:rsidTr="00773331">
        <w:tc>
          <w:tcPr>
            <w:tcW w:w="724" w:type="dxa"/>
          </w:tcPr>
          <w:p w:rsidR="004B4608" w:rsidRPr="004B4608" w:rsidRDefault="004B4608" w:rsidP="004B4608">
            <w:pPr>
              <w:widowControl w:val="0"/>
              <w:autoSpaceDE w:val="0"/>
              <w:autoSpaceDN w:val="0"/>
              <w:jc w:val="center"/>
              <w:rPr>
                <w:sz w:val="22"/>
              </w:rPr>
            </w:pPr>
          </w:p>
        </w:tc>
        <w:tc>
          <w:tcPr>
            <w:tcW w:w="2665" w:type="dxa"/>
          </w:tcPr>
          <w:p w:rsidR="004B4608" w:rsidRPr="004B4608" w:rsidRDefault="004B4608" w:rsidP="004B4608">
            <w:pPr>
              <w:widowControl w:val="0"/>
              <w:autoSpaceDE w:val="0"/>
              <w:autoSpaceDN w:val="0"/>
              <w:jc w:val="center"/>
              <w:rPr>
                <w:sz w:val="22"/>
              </w:rPr>
            </w:pPr>
          </w:p>
        </w:tc>
        <w:tc>
          <w:tcPr>
            <w:tcW w:w="1549" w:type="dxa"/>
          </w:tcPr>
          <w:p w:rsidR="004B4608" w:rsidRPr="004B4608" w:rsidRDefault="004B4608" w:rsidP="004B4608">
            <w:pPr>
              <w:widowControl w:val="0"/>
              <w:autoSpaceDE w:val="0"/>
              <w:autoSpaceDN w:val="0"/>
              <w:jc w:val="center"/>
              <w:rPr>
                <w:sz w:val="22"/>
              </w:rPr>
            </w:pPr>
          </w:p>
        </w:tc>
        <w:tc>
          <w:tcPr>
            <w:tcW w:w="1549" w:type="dxa"/>
          </w:tcPr>
          <w:p w:rsidR="004B4608" w:rsidRPr="004B4608" w:rsidRDefault="004B4608" w:rsidP="004B4608">
            <w:pPr>
              <w:widowControl w:val="0"/>
              <w:autoSpaceDE w:val="0"/>
              <w:autoSpaceDN w:val="0"/>
              <w:jc w:val="center"/>
              <w:rPr>
                <w:sz w:val="22"/>
              </w:rPr>
            </w:pPr>
          </w:p>
        </w:tc>
        <w:tc>
          <w:tcPr>
            <w:tcW w:w="844" w:type="dxa"/>
          </w:tcPr>
          <w:p w:rsidR="004B4608" w:rsidRPr="004B4608" w:rsidRDefault="004B4608" w:rsidP="004B4608">
            <w:pPr>
              <w:widowControl w:val="0"/>
              <w:autoSpaceDE w:val="0"/>
              <w:autoSpaceDN w:val="0"/>
              <w:jc w:val="center"/>
              <w:rPr>
                <w:sz w:val="22"/>
              </w:rPr>
            </w:pPr>
          </w:p>
        </w:tc>
        <w:tc>
          <w:tcPr>
            <w:tcW w:w="1714" w:type="dxa"/>
          </w:tcPr>
          <w:p w:rsidR="004B4608" w:rsidRPr="004B4608" w:rsidRDefault="004B4608" w:rsidP="004B4608">
            <w:pPr>
              <w:widowControl w:val="0"/>
              <w:autoSpaceDE w:val="0"/>
              <w:autoSpaceDN w:val="0"/>
              <w:jc w:val="center"/>
              <w:rPr>
                <w:sz w:val="22"/>
              </w:rPr>
            </w:pPr>
          </w:p>
        </w:tc>
      </w:tr>
    </w:tbl>
    <w:p w:rsidR="004B4608" w:rsidRPr="004B4608" w:rsidRDefault="004B4608" w:rsidP="004B4608">
      <w:pPr>
        <w:widowControl w:val="0"/>
        <w:autoSpaceDE w:val="0"/>
        <w:autoSpaceDN w:val="0"/>
        <w:ind w:firstLine="709"/>
        <w:jc w:val="both"/>
      </w:pPr>
    </w:p>
    <w:p w:rsidR="004B4608" w:rsidRPr="004B4608" w:rsidRDefault="004B4608" w:rsidP="004B4608">
      <w:pPr>
        <w:widowControl w:val="0"/>
        <w:autoSpaceDE w:val="0"/>
        <w:autoSpaceDN w:val="0"/>
        <w:ind w:firstLine="709"/>
        <w:jc w:val="both"/>
      </w:pPr>
      <w:r w:rsidRPr="004B4608">
        <w:t>6. Планируемое расписание для каждого остановочного пункта:</w:t>
      </w:r>
    </w:p>
    <w:p w:rsidR="004B4608" w:rsidRPr="004B4608" w:rsidRDefault="004B4608" w:rsidP="004B4608">
      <w:pPr>
        <w:widowControl w:val="0"/>
        <w:autoSpaceDE w:val="0"/>
        <w:autoSpaceDN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20"/>
        <w:gridCol w:w="1191"/>
        <w:gridCol w:w="907"/>
        <w:gridCol w:w="964"/>
        <w:gridCol w:w="1020"/>
        <w:gridCol w:w="1247"/>
        <w:gridCol w:w="964"/>
        <w:gridCol w:w="1077"/>
      </w:tblGrid>
      <w:tr w:rsidR="004B4608" w:rsidRPr="004B4608" w:rsidTr="00773331">
        <w:tc>
          <w:tcPr>
            <w:tcW w:w="454" w:type="dxa"/>
            <w:vMerge w:val="restart"/>
          </w:tcPr>
          <w:p w:rsidR="004B4608" w:rsidRPr="004B4608" w:rsidRDefault="004B4608" w:rsidP="004B4608">
            <w:pPr>
              <w:widowControl w:val="0"/>
              <w:autoSpaceDE w:val="0"/>
              <w:autoSpaceDN w:val="0"/>
              <w:jc w:val="center"/>
              <w:rPr>
                <w:b/>
                <w:sz w:val="22"/>
              </w:rPr>
            </w:pPr>
            <w:r w:rsidRPr="004B4608">
              <w:rPr>
                <w:b/>
                <w:sz w:val="22"/>
              </w:rPr>
              <w:t>№</w:t>
            </w:r>
          </w:p>
          <w:p w:rsidR="004B4608" w:rsidRPr="004B4608" w:rsidRDefault="004B4608" w:rsidP="004B4608">
            <w:pPr>
              <w:widowControl w:val="0"/>
              <w:autoSpaceDE w:val="0"/>
              <w:autoSpaceDN w:val="0"/>
              <w:jc w:val="center"/>
              <w:rPr>
                <w:b/>
                <w:sz w:val="22"/>
              </w:rPr>
            </w:pPr>
            <w:proofErr w:type="gramStart"/>
            <w:r w:rsidRPr="004B4608">
              <w:rPr>
                <w:b/>
                <w:sz w:val="22"/>
              </w:rPr>
              <w:t>п</w:t>
            </w:r>
            <w:proofErr w:type="gramEnd"/>
            <w:r w:rsidRPr="004B4608">
              <w:rPr>
                <w:b/>
                <w:sz w:val="22"/>
              </w:rPr>
              <w:t>/п</w:t>
            </w:r>
          </w:p>
        </w:tc>
        <w:tc>
          <w:tcPr>
            <w:tcW w:w="4082" w:type="dxa"/>
            <w:gridSpan w:val="4"/>
          </w:tcPr>
          <w:p w:rsidR="004B4608" w:rsidRPr="004B4608" w:rsidRDefault="004B4608" w:rsidP="004B4608">
            <w:pPr>
              <w:widowControl w:val="0"/>
              <w:autoSpaceDE w:val="0"/>
              <w:autoSpaceDN w:val="0"/>
              <w:jc w:val="center"/>
              <w:rPr>
                <w:b/>
                <w:sz w:val="22"/>
              </w:rPr>
            </w:pPr>
            <w:r w:rsidRPr="004B4608">
              <w:rPr>
                <w:b/>
                <w:sz w:val="22"/>
              </w:rPr>
              <w:t>Зимний период</w:t>
            </w:r>
          </w:p>
        </w:tc>
        <w:tc>
          <w:tcPr>
            <w:tcW w:w="4308" w:type="dxa"/>
            <w:gridSpan w:val="4"/>
          </w:tcPr>
          <w:p w:rsidR="004B4608" w:rsidRPr="004B4608" w:rsidRDefault="004B4608" w:rsidP="004B4608">
            <w:pPr>
              <w:widowControl w:val="0"/>
              <w:autoSpaceDE w:val="0"/>
              <w:autoSpaceDN w:val="0"/>
              <w:jc w:val="center"/>
              <w:rPr>
                <w:b/>
                <w:sz w:val="22"/>
              </w:rPr>
            </w:pPr>
            <w:r w:rsidRPr="004B4608">
              <w:rPr>
                <w:b/>
                <w:sz w:val="22"/>
              </w:rPr>
              <w:t>Летний период</w:t>
            </w:r>
          </w:p>
        </w:tc>
      </w:tr>
      <w:tr w:rsidR="004B4608" w:rsidRPr="004B4608" w:rsidTr="00773331">
        <w:tc>
          <w:tcPr>
            <w:tcW w:w="454" w:type="dxa"/>
            <w:vMerge/>
          </w:tcPr>
          <w:p w:rsidR="004B4608" w:rsidRPr="004B4608" w:rsidRDefault="004B4608" w:rsidP="004B4608">
            <w:pPr>
              <w:jc w:val="center"/>
              <w:rPr>
                <w:b/>
                <w:sz w:val="22"/>
              </w:rPr>
            </w:pPr>
          </w:p>
        </w:tc>
        <w:tc>
          <w:tcPr>
            <w:tcW w:w="1020" w:type="dxa"/>
          </w:tcPr>
          <w:p w:rsidR="004B4608" w:rsidRPr="004B4608" w:rsidRDefault="004B4608" w:rsidP="004B4608">
            <w:pPr>
              <w:widowControl w:val="0"/>
              <w:autoSpaceDE w:val="0"/>
              <w:autoSpaceDN w:val="0"/>
              <w:jc w:val="center"/>
              <w:rPr>
                <w:b/>
                <w:sz w:val="22"/>
              </w:rPr>
            </w:pPr>
            <w:r w:rsidRPr="004B4608">
              <w:rPr>
                <w:b/>
                <w:sz w:val="22"/>
              </w:rPr>
              <w:t>дни отправления</w:t>
            </w:r>
          </w:p>
        </w:tc>
        <w:tc>
          <w:tcPr>
            <w:tcW w:w="1191" w:type="dxa"/>
          </w:tcPr>
          <w:p w:rsidR="004B4608" w:rsidRPr="004B4608" w:rsidRDefault="004B4608" w:rsidP="004B4608">
            <w:pPr>
              <w:widowControl w:val="0"/>
              <w:autoSpaceDE w:val="0"/>
              <w:autoSpaceDN w:val="0"/>
              <w:jc w:val="center"/>
              <w:rPr>
                <w:b/>
                <w:sz w:val="22"/>
              </w:rPr>
            </w:pPr>
            <w:r w:rsidRPr="004B4608">
              <w:rPr>
                <w:b/>
                <w:sz w:val="22"/>
              </w:rPr>
              <w:t xml:space="preserve">время отправления, </w:t>
            </w:r>
            <w:proofErr w:type="gramStart"/>
            <w:r w:rsidRPr="004B4608">
              <w:rPr>
                <w:b/>
                <w:sz w:val="22"/>
              </w:rPr>
              <w:t>ч</w:t>
            </w:r>
            <w:proofErr w:type="gramEnd"/>
            <w:r w:rsidRPr="004B4608">
              <w:rPr>
                <w:b/>
                <w:sz w:val="22"/>
              </w:rPr>
              <w:t>/мин</w:t>
            </w:r>
          </w:p>
        </w:tc>
        <w:tc>
          <w:tcPr>
            <w:tcW w:w="907" w:type="dxa"/>
          </w:tcPr>
          <w:p w:rsidR="004B4608" w:rsidRPr="004B4608" w:rsidRDefault="004B4608" w:rsidP="004B4608">
            <w:pPr>
              <w:widowControl w:val="0"/>
              <w:autoSpaceDE w:val="0"/>
              <w:autoSpaceDN w:val="0"/>
              <w:jc w:val="center"/>
              <w:rPr>
                <w:b/>
                <w:sz w:val="22"/>
              </w:rPr>
            </w:pPr>
            <w:r w:rsidRPr="004B4608">
              <w:rPr>
                <w:b/>
                <w:sz w:val="22"/>
              </w:rPr>
              <w:t>дни</w:t>
            </w:r>
          </w:p>
          <w:p w:rsidR="004B4608" w:rsidRPr="004B4608" w:rsidRDefault="004B4608" w:rsidP="004B4608">
            <w:pPr>
              <w:widowControl w:val="0"/>
              <w:autoSpaceDE w:val="0"/>
              <w:autoSpaceDN w:val="0"/>
              <w:jc w:val="center"/>
              <w:rPr>
                <w:b/>
                <w:sz w:val="22"/>
              </w:rPr>
            </w:pPr>
            <w:r w:rsidRPr="004B4608">
              <w:rPr>
                <w:b/>
                <w:sz w:val="22"/>
              </w:rPr>
              <w:t>прибытия</w:t>
            </w:r>
          </w:p>
        </w:tc>
        <w:tc>
          <w:tcPr>
            <w:tcW w:w="964" w:type="dxa"/>
          </w:tcPr>
          <w:p w:rsidR="004B4608" w:rsidRPr="004B4608" w:rsidRDefault="004B4608" w:rsidP="004B4608">
            <w:pPr>
              <w:widowControl w:val="0"/>
              <w:autoSpaceDE w:val="0"/>
              <w:autoSpaceDN w:val="0"/>
              <w:jc w:val="center"/>
              <w:rPr>
                <w:b/>
                <w:sz w:val="22"/>
              </w:rPr>
            </w:pPr>
            <w:r w:rsidRPr="004B4608">
              <w:rPr>
                <w:b/>
                <w:sz w:val="22"/>
              </w:rPr>
              <w:t xml:space="preserve">время прибытия, </w:t>
            </w:r>
            <w:proofErr w:type="gramStart"/>
            <w:r w:rsidRPr="004B4608">
              <w:rPr>
                <w:b/>
                <w:sz w:val="22"/>
              </w:rPr>
              <w:t>ч</w:t>
            </w:r>
            <w:proofErr w:type="gramEnd"/>
            <w:r w:rsidRPr="004B4608">
              <w:rPr>
                <w:b/>
                <w:sz w:val="22"/>
              </w:rPr>
              <w:t>/мин</w:t>
            </w:r>
          </w:p>
        </w:tc>
        <w:tc>
          <w:tcPr>
            <w:tcW w:w="1020" w:type="dxa"/>
          </w:tcPr>
          <w:p w:rsidR="004B4608" w:rsidRPr="004B4608" w:rsidRDefault="004B4608" w:rsidP="004B4608">
            <w:pPr>
              <w:widowControl w:val="0"/>
              <w:autoSpaceDE w:val="0"/>
              <w:autoSpaceDN w:val="0"/>
              <w:jc w:val="center"/>
              <w:rPr>
                <w:b/>
                <w:sz w:val="22"/>
              </w:rPr>
            </w:pPr>
            <w:r w:rsidRPr="004B4608">
              <w:rPr>
                <w:b/>
                <w:sz w:val="22"/>
              </w:rPr>
              <w:t>дни отправления</w:t>
            </w:r>
          </w:p>
        </w:tc>
        <w:tc>
          <w:tcPr>
            <w:tcW w:w="1247" w:type="dxa"/>
          </w:tcPr>
          <w:p w:rsidR="004B4608" w:rsidRPr="004B4608" w:rsidRDefault="004B4608" w:rsidP="004B4608">
            <w:pPr>
              <w:widowControl w:val="0"/>
              <w:autoSpaceDE w:val="0"/>
              <w:autoSpaceDN w:val="0"/>
              <w:jc w:val="center"/>
              <w:rPr>
                <w:b/>
                <w:sz w:val="22"/>
              </w:rPr>
            </w:pPr>
            <w:r w:rsidRPr="004B4608">
              <w:rPr>
                <w:b/>
                <w:sz w:val="22"/>
              </w:rPr>
              <w:t xml:space="preserve">время отправления, </w:t>
            </w:r>
            <w:proofErr w:type="gramStart"/>
            <w:r w:rsidRPr="004B4608">
              <w:rPr>
                <w:b/>
                <w:sz w:val="22"/>
              </w:rPr>
              <w:t>ч</w:t>
            </w:r>
            <w:proofErr w:type="gramEnd"/>
            <w:r w:rsidRPr="004B4608">
              <w:rPr>
                <w:b/>
                <w:sz w:val="22"/>
              </w:rPr>
              <w:t>/мин</w:t>
            </w:r>
          </w:p>
        </w:tc>
        <w:tc>
          <w:tcPr>
            <w:tcW w:w="964" w:type="dxa"/>
          </w:tcPr>
          <w:p w:rsidR="004B4608" w:rsidRPr="004B4608" w:rsidRDefault="004B4608" w:rsidP="004B4608">
            <w:pPr>
              <w:widowControl w:val="0"/>
              <w:autoSpaceDE w:val="0"/>
              <w:autoSpaceDN w:val="0"/>
              <w:jc w:val="center"/>
              <w:rPr>
                <w:b/>
                <w:sz w:val="22"/>
              </w:rPr>
            </w:pPr>
            <w:r w:rsidRPr="004B4608">
              <w:rPr>
                <w:b/>
                <w:sz w:val="22"/>
              </w:rPr>
              <w:t>дни прибытия</w:t>
            </w:r>
          </w:p>
        </w:tc>
        <w:tc>
          <w:tcPr>
            <w:tcW w:w="1077" w:type="dxa"/>
          </w:tcPr>
          <w:p w:rsidR="004B4608" w:rsidRPr="004B4608" w:rsidRDefault="004B4608" w:rsidP="004B4608">
            <w:pPr>
              <w:widowControl w:val="0"/>
              <w:autoSpaceDE w:val="0"/>
              <w:autoSpaceDN w:val="0"/>
              <w:jc w:val="center"/>
              <w:rPr>
                <w:b/>
                <w:sz w:val="22"/>
              </w:rPr>
            </w:pPr>
            <w:r w:rsidRPr="004B4608">
              <w:rPr>
                <w:b/>
                <w:sz w:val="22"/>
              </w:rPr>
              <w:t xml:space="preserve">время прибытия, </w:t>
            </w:r>
            <w:proofErr w:type="gramStart"/>
            <w:r w:rsidRPr="004B4608">
              <w:rPr>
                <w:b/>
                <w:sz w:val="22"/>
              </w:rPr>
              <w:t>ч</w:t>
            </w:r>
            <w:proofErr w:type="gramEnd"/>
            <w:r w:rsidRPr="004B4608">
              <w:rPr>
                <w:b/>
                <w:sz w:val="22"/>
              </w:rPr>
              <w:t>/мин</w:t>
            </w:r>
          </w:p>
        </w:tc>
      </w:tr>
      <w:tr w:rsidR="004B4608" w:rsidRPr="004B4608" w:rsidTr="00773331">
        <w:tc>
          <w:tcPr>
            <w:tcW w:w="454" w:type="dxa"/>
          </w:tcPr>
          <w:p w:rsidR="004B4608" w:rsidRPr="004B4608" w:rsidRDefault="004B4608" w:rsidP="004B4608">
            <w:pPr>
              <w:widowControl w:val="0"/>
              <w:autoSpaceDE w:val="0"/>
              <w:autoSpaceDN w:val="0"/>
              <w:jc w:val="center"/>
              <w:rPr>
                <w:sz w:val="22"/>
              </w:rPr>
            </w:pPr>
            <w:r w:rsidRPr="004B4608">
              <w:rPr>
                <w:sz w:val="22"/>
              </w:rPr>
              <w:t>1</w:t>
            </w:r>
          </w:p>
        </w:tc>
        <w:tc>
          <w:tcPr>
            <w:tcW w:w="1020" w:type="dxa"/>
          </w:tcPr>
          <w:p w:rsidR="004B4608" w:rsidRPr="004B4608" w:rsidRDefault="004B4608" w:rsidP="004B4608">
            <w:pPr>
              <w:widowControl w:val="0"/>
              <w:autoSpaceDE w:val="0"/>
              <w:autoSpaceDN w:val="0"/>
              <w:jc w:val="center"/>
              <w:rPr>
                <w:sz w:val="22"/>
              </w:rPr>
            </w:pPr>
            <w:r w:rsidRPr="004B4608">
              <w:rPr>
                <w:sz w:val="22"/>
              </w:rPr>
              <w:t>2</w:t>
            </w:r>
          </w:p>
        </w:tc>
        <w:tc>
          <w:tcPr>
            <w:tcW w:w="1191" w:type="dxa"/>
          </w:tcPr>
          <w:p w:rsidR="004B4608" w:rsidRPr="004B4608" w:rsidRDefault="004B4608" w:rsidP="004B4608">
            <w:pPr>
              <w:widowControl w:val="0"/>
              <w:autoSpaceDE w:val="0"/>
              <w:autoSpaceDN w:val="0"/>
              <w:jc w:val="center"/>
              <w:rPr>
                <w:sz w:val="22"/>
              </w:rPr>
            </w:pPr>
            <w:r w:rsidRPr="004B4608">
              <w:rPr>
                <w:sz w:val="22"/>
              </w:rPr>
              <w:t>3</w:t>
            </w:r>
          </w:p>
        </w:tc>
        <w:tc>
          <w:tcPr>
            <w:tcW w:w="907" w:type="dxa"/>
          </w:tcPr>
          <w:p w:rsidR="004B4608" w:rsidRPr="004B4608" w:rsidRDefault="004B4608" w:rsidP="004B4608">
            <w:pPr>
              <w:widowControl w:val="0"/>
              <w:autoSpaceDE w:val="0"/>
              <w:autoSpaceDN w:val="0"/>
              <w:jc w:val="center"/>
              <w:rPr>
                <w:sz w:val="22"/>
              </w:rPr>
            </w:pPr>
            <w:r w:rsidRPr="004B4608">
              <w:rPr>
                <w:sz w:val="22"/>
              </w:rPr>
              <w:t>4</w:t>
            </w:r>
          </w:p>
        </w:tc>
        <w:tc>
          <w:tcPr>
            <w:tcW w:w="964" w:type="dxa"/>
          </w:tcPr>
          <w:p w:rsidR="004B4608" w:rsidRPr="004B4608" w:rsidRDefault="004B4608" w:rsidP="004B4608">
            <w:pPr>
              <w:widowControl w:val="0"/>
              <w:autoSpaceDE w:val="0"/>
              <w:autoSpaceDN w:val="0"/>
              <w:jc w:val="center"/>
              <w:rPr>
                <w:sz w:val="22"/>
              </w:rPr>
            </w:pPr>
            <w:r w:rsidRPr="004B4608">
              <w:rPr>
                <w:sz w:val="22"/>
              </w:rPr>
              <w:t>5</w:t>
            </w:r>
          </w:p>
        </w:tc>
        <w:tc>
          <w:tcPr>
            <w:tcW w:w="1020" w:type="dxa"/>
          </w:tcPr>
          <w:p w:rsidR="004B4608" w:rsidRPr="004B4608" w:rsidRDefault="004B4608" w:rsidP="004B4608">
            <w:pPr>
              <w:widowControl w:val="0"/>
              <w:autoSpaceDE w:val="0"/>
              <w:autoSpaceDN w:val="0"/>
              <w:jc w:val="center"/>
              <w:rPr>
                <w:sz w:val="22"/>
              </w:rPr>
            </w:pPr>
            <w:r w:rsidRPr="004B4608">
              <w:rPr>
                <w:sz w:val="22"/>
              </w:rPr>
              <w:t>6</w:t>
            </w:r>
          </w:p>
        </w:tc>
        <w:tc>
          <w:tcPr>
            <w:tcW w:w="1247" w:type="dxa"/>
          </w:tcPr>
          <w:p w:rsidR="004B4608" w:rsidRPr="004B4608" w:rsidRDefault="004B4608" w:rsidP="004B4608">
            <w:pPr>
              <w:widowControl w:val="0"/>
              <w:autoSpaceDE w:val="0"/>
              <w:autoSpaceDN w:val="0"/>
              <w:jc w:val="center"/>
              <w:rPr>
                <w:sz w:val="22"/>
              </w:rPr>
            </w:pPr>
            <w:r w:rsidRPr="004B4608">
              <w:rPr>
                <w:sz w:val="22"/>
              </w:rPr>
              <w:t>7</w:t>
            </w:r>
          </w:p>
        </w:tc>
        <w:tc>
          <w:tcPr>
            <w:tcW w:w="964" w:type="dxa"/>
          </w:tcPr>
          <w:p w:rsidR="004B4608" w:rsidRPr="004B4608" w:rsidRDefault="004B4608" w:rsidP="004B4608">
            <w:pPr>
              <w:widowControl w:val="0"/>
              <w:autoSpaceDE w:val="0"/>
              <w:autoSpaceDN w:val="0"/>
              <w:jc w:val="center"/>
              <w:rPr>
                <w:sz w:val="22"/>
              </w:rPr>
            </w:pPr>
            <w:r w:rsidRPr="004B4608">
              <w:rPr>
                <w:sz w:val="22"/>
              </w:rPr>
              <w:t>8</w:t>
            </w:r>
          </w:p>
        </w:tc>
        <w:tc>
          <w:tcPr>
            <w:tcW w:w="1077" w:type="dxa"/>
          </w:tcPr>
          <w:p w:rsidR="004B4608" w:rsidRPr="004B4608" w:rsidRDefault="004B4608" w:rsidP="004B4608">
            <w:pPr>
              <w:widowControl w:val="0"/>
              <w:autoSpaceDE w:val="0"/>
              <w:autoSpaceDN w:val="0"/>
              <w:jc w:val="center"/>
              <w:rPr>
                <w:sz w:val="22"/>
              </w:rPr>
            </w:pPr>
            <w:r w:rsidRPr="004B4608">
              <w:rPr>
                <w:sz w:val="22"/>
              </w:rPr>
              <w:t>9</w:t>
            </w:r>
          </w:p>
        </w:tc>
      </w:tr>
      <w:tr w:rsidR="004B4608" w:rsidRPr="004B4608" w:rsidTr="00773331">
        <w:tc>
          <w:tcPr>
            <w:tcW w:w="454" w:type="dxa"/>
          </w:tcPr>
          <w:p w:rsidR="004B4608" w:rsidRPr="004B4608" w:rsidRDefault="004B4608" w:rsidP="004B4608">
            <w:pPr>
              <w:widowControl w:val="0"/>
              <w:autoSpaceDE w:val="0"/>
              <w:autoSpaceDN w:val="0"/>
              <w:jc w:val="center"/>
              <w:rPr>
                <w:sz w:val="22"/>
              </w:rPr>
            </w:pPr>
          </w:p>
        </w:tc>
        <w:tc>
          <w:tcPr>
            <w:tcW w:w="1020" w:type="dxa"/>
          </w:tcPr>
          <w:p w:rsidR="004B4608" w:rsidRPr="004B4608" w:rsidRDefault="004B4608" w:rsidP="004B4608">
            <w:pPr>
              <w:widowControl w:val="0"/>
              <w:autoSpaceDE w:val="0"/>
              <w:autoSpaceDN w:val="0"/>
              <w:jc w:val="center"/>
              <w:rPr>
                <w:sz w:val="22"/>
              </w:rPr>
            </w:pPr>
          </w:p>
        </w:tc>
        <w:tc>
          <w:tcPr>
            <w:tcW w:w="1191" w:type="dxa"/>
          </w:tcPr>
          <w:p w:rsidR="004B4608" w:rsidRPr="004B4608" w:rsidRDefault="004B4608" w:rsidP="004B4608">
            <w:pPr>
              <w:widowControl w:val="0"/>
              <w:autoSpaceDE w:val="0"/>
              <w:autoSpaceDN w:val="0"/>
              <w:jc w:val="center"/>
              <w:rPr>
                <w:sz w:val="22"/>
              </w:rPr>
            </w:pPr>
          </w:p>
        </w:tc>
        <w:tc>
          <w:tcPr>
            <w:tcW w:w="907" w:type="dxa"/>
          </w:tcPr>
          <w:p w:rsidR="004B4608" w:rsidRPr="004B4608" w:rsidRDefault="004B4608" w:rsidP="004B4608">
            <w:pPr>
              <w:widowControl w:val="0"/>
              <w:autoSpaceDE w:val="0"/>
              <w:autoSpaceDN w:val="0"/>
              <w:jc w:val="center"/>
              <w:rPr>
                <w:sz w:val="22"/>
              </w:rPr>
            </w:pPr>
          </w:p>
        </w:tc>
        <w:tc>
          <w:tcPr>
            <w:tcW w:w="964" w:type="dxa"/>
          </w:tcPr>
          <w:p w:rsidR="004B4608" w:rsidRPr="004B4608" w:rsidRDefault="004B4608" w:rsidP="004B4608">
            <w:pPr>
              <w:widowControl w:val="0"/>
              <w:autoSpaceDE w:val="0"/>
              <w:autoSpaceDN w:val="0"/>
              <w:jc w:val="center"/>
              <w:rPr>
                <w:sz w:val="22"/>
              </w:rPr>
            </w:pPr>
          </w:p>
        </w:tc>
        <w:tc>
          <w:tcPr>
            <w:tcW w:w="1020" w:type="dxa"/>
          </w:tcPr>
          <w:p w:rsidR="004B4608" w:rsidRPr="004B4608" w:rsidRDefault="004B4608" w:rsidP="004B4608">
            <w:pPr>
              <w:widowControl w:val="0"/>
              <w:autoSpaceDE w:val="0"/>
              <w:autoSpaceDN w:val="0"/>
              <w:jc w:val="center"/>
              <w:rPr>
                <w:sz w:val="22"/>
              </w:rPr>
            </w:pPr>
          </w:p>
        </w:tc>
        <w:tc>
          <w:tcPr>
            <w:tcW w:w="1247" w:type="dxa"/>
          </w:tcPr>
          <w:p w:rsidR="004B4608" w:rsidRPr="004B4608" w:rsidRDefault="004B4608" w:rsidP="004B4608">
            <w:pPr>
              <w:widowControl w:val="0"/>
              <w:autoSpaceDE w:val="0"/>
              <w:autoSpaceDN w:val="0"/>
              <w:jc w:val="center"/>
              <w:rPr>
                <w:sz w:val="22"/>
              </w:rPr>
            </w:pPr>
          </w:p>
        </w:tc>
        <w:tc>
          <w:tcPr>
            <w:tcW w:w="964" w:type="dxa"/>
          </w:tcPr>
          <w:p w:rsidR="004B4608" w:rsidRPr="004B4608" w:rsidRDefault="004B4608" w:rsidP="004B4608">
            <w:pPr>
              <w:widowControl w:val="0"/>
              <w:autoSpaceDE w:val="0"/>
              <w:autoSpaceDN w:val="0"/>
              <w:jc w:val="center"/>
              <w:rPr>
                <w:sz w:val="22"/>
              </w:rPr>
            </w:pPr>
          </w:p>
        </w:tc>
        <w:tc>
          <w:tcPr>
            <w:tcW w:w="1077" w:type="dxa"/>
          </w:tcPr>
          <w:p w:rsidR="004B4608" w:rsidRPr="004B4608" w:rsidRDefault="004B4608" w:rsidP="004B4608">
            <w:pPr>
              <w:widowControl w:val="0"/>
              <w:autoSpaceDE w:val="0"/>
              <w:autoSpaceDN w:val="0"/>
              <w:jc w:val="center"/>
              <w:rPr>
                <w:sz w:val="22"/>
              </w:rPr>
            </w:pPr>
          </w:p>
        </w:tc>
      </w:tr>
    </w:tbl>
    <w:p w:rsidR="004B4608" w:rsidRPr="004B4608" w:rsidRDefault="004B4608" w:rsidP="004B4608">
      <w:pPr>
        <w:widowControl w:val="0"/>
        <w:autoSpaceDE w:val="0"/>
        <w:autoSpaceDN w:val="0"/>
        <w:ind w:firstLine="709"/>
        <w:jc w:val="both"/>
      </w:pPr>
    </w:p>
    <w:p w:rsidR="004B4608" w:rsidRPr="004B4608" w:rsidRDefault="004B4608" w:rsidP="004B4608">
      <w:pPr>
        <w:widowControl w:val="0"/>
        <w:autoSpaceDE w:val="0"/>
        <w:autoSpaceDN w:val="0"/>
        <w:jc w:val="both"/>
      </w:pPr>
      <w:r w:rsidRPr="004B4608">
        <w:t>_______________/ ________________________/ _______________________/</w:t>
      </w:r>
    </w:p>
    <w:p w:rsidR="004B4608" w:rsidRPr="004B4608" w:rsidRDefault="004B4608" w:rsidP="004B4608">
      <w:pPr>
        <w:widowControl w:val="0"/>
        <w:autoSpaceDE w:val="0"/>
        <w:autoSpaceDN w:val="0"/>
        <w:ind w:firstLine="709"/>
        <w:jc w:val="both"/>
        <w:rPr>
          <w:sz w:val="20"/>
        </w:rPr>
      </w:pPr>
      <w:r w:rsidRPr="004B4608">
        <w:rPr>
          <w:sz w:val="20"/>
        </w:rPr>
        <w:t xml:space="preserve">    (дата)   (ФИО)                  (подпись)</w:t>
      </w:r>
    </w:p>
    <w:p w:rsidR="004B4608" w:rsidRPr="004B4608" w:rsidRDefault="004B4608" w:rsidP="004B4608">
      <w:pPr>
        <w:widowControl w:val="0"/>
        <w:autoSpaceDE w:val="0"/>
        <w:autoSpaceDN w:val="0"/>
        <w:ind w:firstLine="709"/>
        <w:jc w:val="both"/>
      </w:pPr>
    </w:p>
    <w:p w:rsidR="004B4608" w:rsidRDefault="004B4608" w:rsidP="004B4608">
      <w:pPr>
        <w:widowControl w:val="0"/>
        <w:autoSpaceDE w:val="0"/>
        <w:autoSpaceDN w:val="0"/>
        <w:ind w:left="5529"/>
        <w:outlineLvl w:val="0"/>
      </w:pPr>
      <w:r>
        <w:br w:type="page"/>
      </w:r>
    </w:p>
    <w:p w:rsidR="004B4608" w:rsidRPr="004B4608" w:rsidRDefault="004B4608" w:rsidP="004B4608">
      <w:pPr>
        <w:widowControl w:val="0"/>
        <w:autoSpaceDE w:val="0"/>
        <w:autoSpaceDN w:val="0"/>
        <w:ind w:left="5529"/>
        <w:outlineLvl w:val="0"/>
        <w:rPr>
          <w:szCs w:val="24"/>
        </w:rPr>
      </w:pPr>
      <w:r w:rsidRPr="004B4608">
        <w:rPr>
          <w:szCs w:val="24"/>
        </w:rPr>
        <w:lastRenderedPageBreak/>
        <w:t xml:space="preserve">Приложение 2к постановлению администрации </w:t>
      </w:r>
      <w:r>
        <w:rPr>
          <w:szCs w:val="24"/>
        </w:rPr>
        <w:t>сельского поселения Ларьяк от 14.05.2021 № 73-п</w:t>
      </w:r>
      <w:r w:rsidRPr="004B4608">
        <w:rPr>
          <w:szCs w:val="24"/>
        </w:rPr>
        <w:t xml:space="preserve"> </w:t>
      </w:r>
    </w:p>
    <w:p w:rsidR="004B4608" w:rsidRPr="004B4608" w:rsidRDefault="004B4608" w:rsidP="004B4608">
      <w:pPr>
        <w:widowControl w:val="0"/>
        <w:autoSpaceDE w:val="0"/>
        <w:autoSpaceDN w:val="0"/>
        <w:ind w:firstLine="709"/>
        <w:jc w:val="both"/>
        <w:rPr>
          <w:sz w:val="24"/>
          <w:szCs w:val="24"/>
        </w:rPr>
      </w:pPr>
    </w:p>
    <w:p w:rsidR="004B4608" w:rsidRPr="004B4608" w:rsidRDefault="004B4608" w:rsidP="004B4608">
      <w:pPr>
        <w:widowControl w:val="0"/>
        <w:autoSpaceDE w:val="0"/>
        <w:autoSpaceDN w:val="0"/>
        <w:ind w:firstLine="709"/>
        <w:jc w:val="both"/>
        <w:rPr>
          <w:sz w:val="24"/>
          <w:szCs w:val="24"/>
        </w:rPr>
      </w:pPr>
    </w:p>
    <w:p w:rsidR="004B4608" w:rsidRPr="004B4608" w:rsidRDefault="004B4608" w:rsidP="004B4608">
      <w:pPr>
        <w:widowControl w:val="0"/>
        <w:autoSpaceDE w:val="0"/>
        <w:autoSpaceDN w:val="0"/>
        <w:jc w:val="center"/>
        <w:rPr>
          <w:b/>
        </w:rPr>
      </w:pPr>
      <w:bookmarkStart w:id="12" w:name="P388"/>
      <w:bookmarkEnd w:id="12"/>
      <w:r w:rsidRPr="004B4608">
        <w:rPr>
          <w:b/>
        </w:rPr>
        <w:t>Правила</w:t>
      </w:r>
    </w:p>
    <w:p w:rsidR="004B4608" w:rsidRPr="004B4608" w:rsidRDefault="004B4608" w:rsidP="004B4608">
      <w:pPr>
        <w:widowControl w:val="0"/>
        <w:autoSpaceDE w:val="0"/>
        <w:autoSpaceDN w:val="0"/>
        <w:jc w:val="center"/>
        <w:rPr>
          <w:b/>
        </w:rPr>
      </w:pPr>
      <w:r w:rsidRPr="004B4608">
        <w:rPr>
          <w:b/>
        </w:rPr>
        <w:t>подготовки документа планирования регулярных перевозок</w:t>
      </w:r>
    </w:p>
    <w:p w:rsidR="004B4608" w:rsidRPr="004B4608" w:rsidRDefault="004B4608" w:rsidP="004B4608">
      <w:pPr>
        <w:widowControl w:val="0"/>
        <w:autoSpaceDE w:val="0"/>
        <w:autoSpaceDN w:val="0"/>
        <w:jc w:val="center"/>
        <w:rPr>
          <w:b/>
        </w:rPr>
      </w:pPr>
      <w:r w:rsidRPr="004B4608">
        <w:rPr>
          <w:b/>
        </w:rPr>
        <w:t>в сельском поселении  Ларьяк</w:t>
      </w:r>
    </w:p>
    <w:p w:rsidR="004B4608" w:rsidRPr="004B4608" w:rsidRDefault="004B4608" w:rsidP="004B4608">
      <w:pPr>
        <w:widowControl w:val="0"/>
        <w:autoSpaceDE w:val="0"/>
        <w:autoSpaceDN w:val="0"/>
        <w:jc w:val="center"/>
        <w:rPr>
          <w:b/>
        </w:rPr>
      </w:pPr>
      <w:r w:rsidRPr="004B4608">
        <w:rPr>
          <w:b/>
        </w:rPr>
        <w:t>(далее – Правила)</w:t>
      </w:r>
    </w:p>
    <w:p w:rsidR="004B4608" w:rsidRPr="004B4608" w:rsidRDefault="004B4608" w:rsidP="004B4608">
      <w:pPr>
        <w:widowControl w:val="0"/>
        <w:autoSpaceDE w:val="0"/>
        <w:autoSpaceDN w:val="0"/>
        <w:ind w:firstLine="709"/>
        <w:jc w:val="both"/>
      </w:pPr>
    </w:p>
    <w:p w:rsidR="004B4608" w:rsidRPr="004B4608" w:rsidRDefault="004B4608" w:rsidP="004B4608">
      <w:pPr>
        <w:widowControl w:val="0"/>
        <w:autoSpaceDE w:val="0"/>
        <w:autoSpaceDN w:val="0"/>
        <w:ind w:firstLine="709"/>
        <w:jc w:val="both"/>
      </w:pPr>
      <w:r w:rsidRPr="004B4608">
        <w:t>1. Настоящие Правила устанавливают порядок подготовки документа планирования регулярных перевозок в сельском поселении  Ларьяк.</w:t>
      </w:r>
    </w:p>
    <w:p w:rsidR="004B4608" w:rsidRPr="004B4608" w:rsidRDefault="004B4608" w:rsidP="004B4608">
      <w:pPr>
        <w:widowControl w:val="0"/>
        <w:autoSpaceDE w:val="0"/>
        <w:autoSpaceDN w:val="0"/>
        <w:ind w:firstLine="709"/>
        <w:jc w:val="both"/>
      </w:pPr>
      <w:r w:rsidRPr="004B4608">
        <w:t>2. Целями разработки документа планирования регулярных перевозок являются:</w:t>
      </w:r>
    </w:p>
    <w:p w:rsidR="004B4608" w:rsidRPr="004B4608" w:rsidRDefault="004B4608" w:rsidP="004B4608">
      <w:pPr>
        <w:widowControl w:val="0"/>
        <w:autoSpaceDE w:val="0"/>
        <w:autoSpaceDN w:val="0"/>
        <w:ind w:firstLine="709"/>
        <w:jc w:val="both"/>
      </w:pPr>
      <w:r w:rsidRPr="004B4608">
        <w:t xml:space="preserve">1) установление перечня мероприятий по развитию регулярных перевозок, организуемых администрацией поселения, </w:t>
      </w:r>
    </w:p>
    <w:p w:rsidR="004B4608" w:rsidRPr="004B4608" w:rsidRDefault="004B4608" w:rsidP="004B4608">
      <w:pPr>
        <w:widowControl w:val="0"/>
        <w:autoSpaceDE w:val="0"/>
        <w:autoSpaceDN w:val="0"/>
        <w:ind w:firstLine="709"/>
        <w:jc w:val="both"/>
      </w:pPr>
      <w:r w:rsidRPr="004B4608">
        <w:t>2) повышение качества транспортного обслуживания населения района;</w:t>
      </w:r>
    </w:p>
    <w:p w:rsidR="004B4608" w:rsidRPr="004B4608" w:rsidRDefault="004B4608" w:rsidP="004B4608">
      <w:pPr>
        <w:widowControl w:val="0"/>
        <w:autoSpaceDE w:val="0"/>
        <w:autoSpaceDN w:val="0"/>
        <w:ind w:firstLine="709"/>
        <w:jc w:val="both"/>
      </w:pPr>
      <w:r w:rsidRPr="004B4608">
        <w:t>3) повышение инвестиционной привлекательности пассажирских перевозок с учетом долгосрочной перспективы развития.</w:t>
      </w:r>
    </w:p>
    <w:p w:rsidR="004B4608" w:rsidRPr="004B4608" w:rsidRDefault="004B4608" w:rsidP="004B4608">
      <w:pPr>
        <w:widowControl w:val="0"/>
        <w:autoSpaceDE w:val="0"/>
        <w:autoSpaceDN w:val="0"/>
        <w:ind w:firstLine="709"/>
        <w:jc w:val="both"/>
      </w:pPr>
      <w:r w:rsidRPr="004B4608">
        <w:t xml:space="preserve">3. Документ планирования регулярных перевозок утверждается нормативным правовым актом администрации в соответствии с Федеральным </w:t>
      </w:r>
      <w:hyperlink r:id="rId22" w:history="1">
        <w:r w:rsidRPr="004B4608">
          <w:t>законом</w:t>
        </w:r>
      </w:hyperlink>
      <w:r w:rsidRPr="004B4608">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B4608" w:rsidRPr="004B4608" w:rsidRDefault="004B4608" w:rsidP="004B4608">
      <w:pPr>
        <w:widowControl w:val="0"/>
        <w:autoSpaceDE w:val="0"/>
        <w:autoSpaceDN w:val="0"/>
        <w:ind w:firstLine="709"/>
        <w:jc w:val="both"/>
      </w:pPr>
      <w:r w:rsidRPr="004B4608">
        <w:t>4. Документ планирования регулярных перевозок содержит:</w:t>
      </w:r>
    </w:p>
    <w:p w:rsidR="004B4608" w:rsidRPr="004B4608" w:rsidRDefault="004B4608" w:rsidP="004B4608">
      <w:pPr>
        <w:widowControl w:val="0"/>
        <w:autoSpaceDE w:val="0"/>
        <w:autoSpaceDN w:val="0"/>
        <w:ind w:firstLine="709"/>
        <w:jc w:val="both"/>
      </w:pPr>
      <w:r w:rsidRPr="004B4608">
        <w:t>1) перечень мероприятий по развитию регулярных перевозок по муниципальным маршрутам;</w:t>
      </w:r>
    </w:p>
    <w:p w:rsidR="004B4608" w:rsidRPr="004B4608" w:rsidRDefault="004B4608" w:rsidP="004B4608">
      <w:pPr>
        <w:widowControl w:val="0"/>
        <w:autoSpaceDE w:val="0"/>
        <w:autoSpaceDN w:val="0"/>
        <w:ind w:firstLine="709"/>
        <w:jc w:val="both"/>
      </w:pPr>
      <w:r w:rsidRPr="004B4608">
        <w:t>2) перечень муниципальных маршрутов с указанием номера, наименования и вида регулярных перевозок;</w:t>
      </w:r>
    </w:p>
    <w:p w:rsidR="004B4608" w:rsidRPr="004B4608" w:rsidRDefault="004B4608" w:rsidP="004B4608">
      <w:pPr>
        <w:widowControl w:val="0"/>
        <w:autoSpaceDE w:val="0"/>
        <w:autoSpaceDN w:val="0"/>
        <w:ind w:firstLine="709"/>
        <w:jc w:val="both"/>
      </w:pPr>
      <w:r w:rsidRPr="004B4608">
        <w:t>3) перечень муниципальных маршрутов в случае, если предусматривается изменение вида регулярных перевозок, начало действия указанных изменений;</w:t>
      </w:r>
    </w:p>
    <w:p w:rsidR="004B4608" w:rsidRPr="004B4608" w:rsidRDefault="004B4608" w:rsidP="004B4608">
      <w:pPr>
        <w:widowControl w:val="0"/>
        <w:autoSpaceDE w:val="0"/>
        <w:autoSpaceDN w:val="0"/>
        <w:ind w:firstLine="709"/>
        <w:jc w:val="both"/>
      </w:pPr>
      <w:r w:rsidRPr="004B4608">
        <w:t>4) перечень муниципальных маршрутов в случае, если планируется отмена, с указанием сроков отмены муниципального маршрута.</w:t>
      </w:r>
    </w:p>
    <w:p w:rsidR="004B4608" w:rsidRPr="004B4608" w:rsidRDefault="004B4608" w:rsidP="004B4608">
      <w:pPr>
        <w:widowControl w:val="0"/>
        <w:autoSpaceDE w:val="0"/>
        <w:autoSpaceDN w:val="0"/>
        <w:ind w:firstLine="709"/>
        <w:jc w:val="both"/>
      </w:pPr>
      <w:r w:rsidRPr="004B4608">
        <w:t>5. Подготовку проекта документа планирования регулярных перевозок, а также внесение изменений в него осуществляет орган администрации, осуществляющий функции в сфере транспорта и дорог, в соответствии с законодательством Российской Федерации и настоящими Правилами.</w:t>
      </w:r>
    </w:p>
    <w:p w:rsidR="004B4608" w:rsidRPr="004B4608" w:rsidRDefault="004B4608" w:rsidP="004B4608">
      <w:pPr>
        <w:widowControl w:val="0"/>
        <w:autoSpaceDE w:val="0"/>
        <w:autoSpaceDN w:val="0"/>
        <w:ind w:firstLine="709"/>
        <w:jc w:val="both"/>
      </w:pPr>
      <w:r w:rsidRPr="004B4608">
        <w:t xml:space="preserve">6. Подготовка проекта документа планирования регулярных перевозок осуществляется с учетом документов стратегического планирования, включая муниципальные программы, комплексного плана транспортного обслуживания населения на средне- и долгосрочную перспективу в части пассажирских перевозок, предусматривающих мероприятия по развитию регулярных перевозок автомобильным транспортом по муниципальным </w:t>
      </w:r>
      <w:r w:rsidRPr="004B4608">
        <w:lastRenderedPageBreak/>
        <w:t>маршрутам.</w:t>
      </w:r>
    </w:p>
    <w:p w:rsidR="004B4608" w:rsidRPr="004B4608" w:rsidRDefault="004B4608" w:rsidP="004B4608">
      <w:pPr>
        <w:widowControl w:val="0"/>
        <w:autoSpaceDE w:val="0"/>
        <w:autoSpaceDN w:val="0"/>
        <w:ind w:firstLine="709"/>
        <w:jc w:val="both"/>
      </w:pPr>
      <w:r w:rsidRPr="004B4608">
        <w:t>7. При подготовке проекта документа планирования регулярных перевозок учитываются представляемые в администрацию предложения физических и юридических лиц, индивидуальных предпринимателей, участников договора простого товарищества, осуществляющих деятельность по перевозкам автомобильным транспортом.</w:t>
      </w:r>
    </w:p>
    <w:p w:rsidR="009769AD" w:rsidRPr="00B26CE0" w:rsidRDefault="009769AD" w:rsidP="004B4608">
      <w:pPr>
        <w:widowControl w:val="0"/>
        <w:autoSpaceDE w:val="0"/>
        <w:autoSpaceDN w:val="0"/>
        <w:adjustRightInd w:val="0"/>
        <w:spacing w:before="108" w:after="108"/>
        <w:ind w:right="4771"/>
        <w:jc w:val="both"/>
        <w:outlineLvl w:val="0"/>
      </w:pPr>
    </w:p>
    <w:sectPr w:rsidR="009769AD" w:rsidRPr="00B26CE0" w:rsidSect="00656B6C">
      <w:headerReference w:type="even" r:id="rId23"/>
      <w:pgSz w:w="11906" w:h="16838" w:code="9"/>
      <w:pgMar w:top="993" w:right="851"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E38" w:rsidRDefault="00337E38">
      <w:r>
        <w:separator/>
      </w:r>
    </w:p>
  </w:endnote>
  <w:endnote w:type="continuationSeparator" w:id="0">
    <w:p w:rsidR="00337E38" w:rsidRDefault="0033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E38" w:rsidRDefault="00337E38">
      <w:r>
        <w:separator/>
      </w:r>
    </w:p>
  </w:footnote>
  <w:footnote w:type="continuationSeparator" w:id="0">
    <w:p w:rsidR="00337E38" w:rsidRDefault="00337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F3" w:rsidRDefault="001B5309" w:rsidP="000106F3">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106F3" w:rsidRDefault="004B460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845"/>
    <w:multiLevelType w:val="hybridMultilevel"/>
    <w:tmpl w:val="0D8E545C"/>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886445"/>
    <w:multiLevelType w:val="hybridMultilevel"/>
    <w:tmpl w:val="E7BA8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18281C"/>
    <w:multiLevelType w:val="hybridMultilevel"/>
    <w:tmpl w:val="5CF6CA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462290"/>
    <w:multiLevelType w:val="hybridMultilevel"/>
    <w:tmpl w:val="44888EF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2FC7278A"/>
    <w:multiLevelType w:val="hybridMultilevel"/>
    <w:tmpl w:val="B30A159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CE336F"/>
    <w:multiLevelType w:val="hybridMultilevel"/>
    <w:tmpl w:val="AF527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EF1993"/>
    <w:multiLevelType w:val="hybridMultilevel"/>
    <w:tmpl w:val="858CE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E01D3D"/>
    <w:multiLevelType w:val="hybridMultilevel"/>
    <w:tmpl w:val="F216D4E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6B2B15"/>
    <w:multiLevelType w:val="hybridMultilevel"/>
    <w:tmpl w:val="2D3015A0"/>
    <w:lvl w:ilvl="0" w:tplc="4246E7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FF3E4E"/>
    <w:multiLevelType w:val="hybridMultilevel"/>
    <w:tmpl w:val="30EE887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7E2B0F4D"/>
    <w:multiLevelType w:val="hybridMultilevel"/>
    <w:tmpl w:val="A0FEB9C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9"/>
  </w:num>
  <w:num w:numId="5">
    <w:abstractNumId w:val="3"/>
  </w:num>
  <w:num w:numId="6">
    <w:abstractNumId w:val="8"/>
  </w:num>
  <w:num w:numId="7">
    <w:abstractNumId w:val="1"/>
  </w:num>
  <w:num w:numId="8">
    <w:abstractNumId w:val="4"/>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BF"/>
    <w:rsid w:val="0001311D"/>
    <w:rsid w:val="000508DA"/>
    <w:rsid w:val="00054554"/>
    <w:rsid w:val="000D6257"/>
    <w:rsid w:val="000F582F"/>
    <w:rsid w:val="00181FB3"/>
    <w:rsid w:val="0019370A"/>
    <w:rsid w:val="001A125E"/>
    <w:rsid w:val="001B17C5"/>
    <w:rsid w:val="001B5309"/>
    <w:rsid w:val="001D1A39"/>
    <w:rsid w:val="001F2A17"/>
    <w:rsid w:val="00201CDA"/>
    <w:rsid w:val="002569B5"/>
    <w:rsid w:val="00337E38"/>
    <w:rsid w:val="00340F16"/>
    <w:rsid w:val="00364F70"/>
    <w:rsid w:val="003B6912"/>
    <w:rsid w:val="003B72CE"/>
    <w:rsid w:val="003C0B08"/>
    <w:rsid w:val="003D785D"/>
    <w:rsid w:val="0041533E"/>
    <w:rsid w:val="00495C78"/>
    <w:rsid w:val="004B4608"/>
    <w:rsid w:val="00515A92"/>
    <w:rsid w:val="005B46B7"/>
    <w:rsid w:val="005E3F34"/>
    <w:rsid w:val="006239ED"/>
    <w:rsid w:val="00625D5C"/>
    <w:rsid w:val="00627FBF"/>
    <w:rsid w:val="006326B3"/>
    <w:rsid w:val="006352A9"/>
    <w:rsid w:val="00656B6C"/>
    <w:rsid w:val="00666A62"/>
    <w:rsid w:val="006712E6"/>
    <w:rsid w:val="007609D4"/>
    <w:rsid w:val="00763FA1"/>
    <w:rsid w:val="0079612F"/>
    <w:rsid w:val="007F291C"/>
    <w:rsid w:val="00805F07"/>
    <w:rsid w:val="0081642E"/>
    <w:rsid w:val="0083114B"/>
    <w:rsid w:val="00864120"/>
    <w:rsid w:val="008A6B21"/>
    <w:rsid w:val="00902A50"/>
    <w:rsid w:val="00910F4B"/>
    <w:rsid w:val="00927331"/>
    <w:rsid w:val="00930716"/>
    <w:rsid w:val="0093140E"/>
    <w:rsid w:val="00963735"/>
    <w:rsid w:val="009769AD"/>
    <w:rsid w:val="00A22F5A"/>
    <w:rsid w:val="00A92C04"/>
    <w:rsid w:val="00AB651A"/>
    <w:rsid w:val="00AB7597"/>
    <w:rsid w:val="00B1216B"/>
    <w:rsid w:val="00B26CE0"/>
    <w:rsid w:val="00B35E3B"/>
    <w:rsid w:val="00BB71A9"/>
    <w:rsid w:val="00C34765"/>
    <w:rsid w:val="00C54D17"/>
    <w:rsid w:val="00CB16F2"/>
    <w:rsid w:val="00D7216B"/>
    <w:rsid w:val="00D77B1F"/>
    <w:rsid w:val="00DB4FFE"/>
    <w:rsid w:val="00DC2B8C"/>
    <w:rsid w:val="00DD1A61"/>
    <w:rsid w:val="00E16095"/>
    <w:rsid w:val="00E207AF"/>
    <w:rsid w:val="00E373D0"/>
    <w:rsid w:val="00E83B0A"/>
    <w:rsid w:val="00EC700D"/>
    <w:rsid w:val="00F3447D"/>
    <w:rsid w:val="00F60AD2"/>
    <w:rsid w:val="00F97A06"/>
    <w:rsid w:val="00FE5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40E"/>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1642E"/>
    <w:pPr>
      <w:jc w:val="center"/>
    </w:pPr>
    <w:rPr>
      <w:szCs w:val="20"/>
    </w:rPr>
  </w:style>
  <w:style w:type="character" w:customStyle="1" w:styleId="a4">
    <w:name w:val="Название Знак"/>
    <w:link w:val="a3"/>
    <w:uiPriority w:val="99"/>
    <w:locked/>
    <w:rsid w:val="0081642E"/>
    <w:rPr>
      <w:rFonts w:ascii="Times New Roman" w:hAnsi="Times New Roman" w:cs="Times New Roman"/>
      <w:sz w:val="20"/>
      <w:szCs w:val="20"/>
      <w:lang w:eastAsia="ru-RU"/>
    </w:rPr>
  </w:style>
  <w:style w:type="paragraph" w:styleId="a5">
    <w:name w:val="Balloon Text"/>
    <w:basedOn w:val="a"/>
    <w:link w:val="a6"/>
    <w:uiPriority w:val="99"/>
    <w:semiHidden/>
    <w:rsid w:val="00B1216B"/>
    <w:rPr>
      <w:rFonts w:ascii="Segoe UI" w:hAnsi="Segoe UI" w:cs="Segoe UI"/>
      <w:sz w:val="18"/>
      <w:szCs w:val="18"/>
    </w:rPr>
  </w:style>
  <w:style w:type="character" w:customStyle="1" w:styleId="a6">
    <w:name w:val="Текст выноски Знак"/>
    <w:link w:val="a5"/>
    <w:uiPriority w:val="99"/>
    <w:semiHidden/>
    <w:locked/>
    <w:rsid w:val="00B1216B"/>
    <w:rPr>
      <w:rFonts w:ascii="Segoe UI" w:hAnsi="Segoe UI" w:cs="Segoe UI"/>
      <w:sz w:val="18"/>
      <w:szCs w:val="18"/>
      <w:lang w:eastAsia="ru-RU"/>
    </w:rPr>
  </w:style>
  <w:style w:type="numbering" w:customStyle="1" w:styleId="1">
    <w:name w:val="Нет списка1"/>
    <w:next w:val="a2"/>
    <w:uiPriority w:val="99"/>
    <w:semiHidden/>
    <w:unhideWhenUsed/>
    <w:rsid w:val="00F60AD2"/>
  </w:style>
  <w:style w:type="paragraph" w:styleId="a7">
    <w:name w:val="List Paragraph"/>
    <w:basedOn w:val="a"/>
    <w:qFormat/>
    <w:rsid w:val="00F60AD2"/>
    <w:pPr>
      <w:ind w:left="708"/>
      <w:jc w:val="center"/>
    </w:pPr>
    <w:rPr>
      <w:sz w:val="24"/>
      <w:szCs w:val="24"/>
    </w:rPr>
  </w:style>
  <w:style w:type="paragraph" w:styleId="a8">
    <w:name w:val="header"/>
    <w:basedOn w:val="a"/>
    <w:link w:val="a9"/>
    <w:uiPriority w:val="99"/>
    <w:unhideWhenUsed/>
    <w:rsid w:val="00F60AD2"/>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F60AD2"/>
    <w:rPr>
      <w:rFonts w:eastAsia="Times New Roman"/>
      <w:sz w:val="22"/>
      <w:szCs w:val="22"/>
    </w:rPr>
  </w:style>
  <w:style w:type="paragraph" w:styleId="aa">
    <w:name w:val="footer"/>
    <w:basedOn w:val="a"/>
    <w:link w:val="ab"/>
    <w:uiPriority w:val="99"/>
    <w:semiHidden/>
    <w:unhideWhenUsed/>
    <w:rsid w:val="00F60AD2"/>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semiHidden/>
    <w:rsid w:val="00F60AD2"/>
    <w:rPr>
      <w:rFonts w:eastAsia="Times New Roman"/>
      <w:sz w:val="22"/>
      <w:szCs w:val="22"/>
    </w:rPr>
  </w:style>
  <w:style w:type="paragraph" w:styleId="ac">
    <w:name w:val="Normal (Web)"/>
    <w:basedOn w:val="a"/>
    <w:uiPriority w:val="99"/>
    <w:unhideWhenUsed/>
    <w:rsid w:val="00F60AD2"/>
    <w:pPr>
      <w:spacing w:before="100" w:beforeAutospacing="1" w:after="100" w:afterAutospacing="1"/>
    </w:pPr>
    <w:rPr>
      <w:sz w:val="24"/>
      <w:szCs w:val="24"/>
    </w:rPr>
  </w:style>
  <w:style w:type="table" w:styleId="ad">
    <w:name w:val="Table Grid"/>
    <w:basedOn w:val="a1"/>
    <w:uiPriority w:val="59"/>
    <w:locked/>
    <w:rsid w:val="00F60AD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aliases w:val="Мой- сми"/>
    <w:link w:val="af"/>
    <w:uiPriority w:val="1"/>
    <w:qFormat/>
    <w:rsid w:val="00F60AD2"/>
    <w:rPr>
      <w:sz w:val="22"/>
      <w:szCs w:val="22"/>
      <w:lang w:eastAsia="en-US"/>
    </w:rPr>
  </w:style>
  <w:style w:type="character" w:customStyle="1" w:styleId="af">
    <w:name w:val="Без интервала Знак"/>
    <w:aliases w:val="Мой- сми Знак"/>
    <w:link w:val="ae"/>
    <w:uiPriority w:val="1"/>
    <w:locked/>
    <w:rsid w:val="00F60AD2"/>
    <w:rPr>
      <w:sz w:val="22"/>
      <w:szCs w:val="22"/>
      <w:lang w:eastAsia="en-US"/>
    </w:rPr>
  </w:style>
  <w:style w:type="character" w:styleId="af0">
    <w:name w:val="page number"/>
    <w:basedOn w:val="a0"/>
    <w:rsid w:val="001B5309"/>
  </w:style>
  <w:style w:type="paragraph" w:customStyle="1" w:styleId="msolistparagraphcxsplastmailrucssattributepostfix">
    <w:name w:val="msolistparagraphcxsplast_mailru_css_attribute_postfix"/>
    <w:basedOn w:val="a"/>
    <w:rsid w:val="009769A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40E"/>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1642E"/>
    <w:pPr>
      <w:jc w:val="center"/>
    </w:pPr>
    <w:rPr>
      <w:szCs w:val="20"/>
    </w:rPr>
  </w:style>
  <w:style w:type="character" w:customStyle="1" w:styleId="a4">
    <w:name w:val="Название Знак"/>
    <w:link w:val="a3"/>
    <w:uiPriority w:val="99"/>
    <w:locked/>
    <w:rsid w:val="0081642E"/>
    <w:rPr>
      <w:rFonts w:ascii="Times New Roman" w:hAnsi="Times New Roman" w:cs="Times New Roman"/>
      <w:sz w:val="20"/>
      <w:szCs w:val="20"/>
      <w:lang w:eastAsia="ru-RU"/>
    </w:rPr>
  </w:style>
  <w:style w:type="paragraph" w:styleId="a5">
    <w:name w:val="Balloon Text"/>
    <w:basedOn w:val="a"/>
    <w:link w:val="a6"/>
    <w:uiPriority w:val="99"/>
    <w:semiHidden/>
    <w:rsid w:val="00B1216B"/>
    <w:rPr>
      <w:rFonts w:ascii="Segoe UI" w:hAnsi="Segoe UI" w:cs="Segoe UI"/>
      <w:sz w:val="18"/>
      <w:szCs w:val="18"/>
    </w:rPr>
  </w:style>
  <w:style w:type="character" w:customStyle="1" w:styleId="a6">
    <w:name w:val="Текст выноски Знак"/>
    <w:link w:val="a5"/>
    <w:uiPriority w:val="99"/>
    <w:semiHidden/>
    <w:locked/>
    <w:rsid w:val="00B1216B"/>
    <w:rPr>
      <w:rFonts w:ascii="Segoe UI" w:hAnsi="Segoe UI" w:cs="Segoe UI"/>
      <w:sz w:val="18"/>
      <w:szCs w:val="18"/>
      <w:lang w:eastAsia="ru-RU"/>
    </w:rPr>
  </w:style>
  <w:style w:type="numbering" w:customStyle="1" w:styleId="1">
    <w:name w:val="Нет списка1"/>
    <w:next w:val="a2"/>
    <w:uiPriority w:val="99"/>
    <w:semiHidden/>
    <w:unhideWhenUsed/>
    <w:rsid w:val="00F60AD2"/>
  </w:style>
  <w:style w:type="paragraph" w:styleId="a7">
    <w:name w:val="List Paragraph"/>
    <w:basedOn w:val="a"/>
    <w:qFormat/>
    <w:rsid w:val="00F60AD2"/>
    <w:pPr>
      <w:ind w:left="708"/>
      <w:jc w:val="center"/>
    </w:pPr>
    <w:rPr>
      <w:sz w:val="24"/>
      <w:szCs w:val="24"/>
    </w:rPr>
  </w:style>
  <w:style w:type="paragraph" w:styleId="a8">
    <w:name w:val="header"/>
    <w:basedOn w:val="a"/>
    <w:link w:val="a9"/>
    <w:uiPriority w:val="99"/>
    <w:unhideWhenUsed/>
    <w:rsid w:val="00F60AD2"/>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F60AD2"/>
    <w:rPr>
      <w:rFonts w:eastAsia="Times New Roman"/>
      <w:sz w:val="22"/>
      <w:szCs w:val="22"/>
    </w:rPr>
  </w:style>
  <w:style w:type="paragraph" w:styleId="aa">
    <w:name w:val="footer"/>
    <w:basedOn w:val="a"/>
    <w:link w:val="ab"/>
    <w:uiPriority w:val="99"/>
    <w:semiHidden/>
    <w:unhideWhenUsed/>
    <w:rsid w:val="00F60AD2"/>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semiHidden/>
    <w:rsid w:val="00F60AD2"/>
    <w:rPr>
      <w:rFonts w:eastAsia="Times New Roman"/>
      <w:sz w:val="22"/>
      <w:szCs w:val="22"/>
    </w:rPr>
  </w:style>
  <w:style w:type="paragraph" w:styleId="ac">
    <w:name w:val="Normal (Web)"/>
    <w:basedOn w:val="a"/>
    <w:uiPriority w:val="99"/>
    <w:unhideWhenUsed/>
    <w:rsid w:val="00F60AD2"/>
    <w:pPr>
      <w:spacing w:before="100" w:beforeAutospacing="1" w:after="100" w:afterAutospacing="1"/>
    </w:pPr>
    <w:rPr>
      <w:sz w:val="24"/>
      <w:szCs w:val="24"/>
    </w:rPr>
  </w:style>
  <w:style w:type="table" w:styleId="ad">
    <w:name w:val="Table Grid"/>
    <w:basedOn w:val="a1"/>
    <w:uiPriority w:val="59"/>
    <w:locked/>
    <w:rsid w:val="00F60AD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aliases w:val="Мой- сми"/>
    <w:link w:val="af"/>
    <w:uiPriority w:val="1"/>
    <w:qFormat/>
    <w:rsid w:val="00F60AD2"/>
    <w:rPr>
      <w:sz w:val="22"/>
      <w:szCs w:val="22"/>
      <w:lang w:eastAsia="en-US"/>
    </w:rPr>
  </w:style>
  <w:style w:type="character" w:customStyle="1" w:styleId="af">
    <w:name w:val="Без интервала Знак"/>
    <w:aliases w:val="Мой- сми Знак"/>
    <w:link w:val="ae"/>
    <w:uiPriority w:val="1"/>
    <w:locked/>
    <w:rsid w:val="00F60AD2"/>
    <w:rPr>
      <w:sz w:val="22"/>
      <w:szCs w:val="22"/>
      <w:lang w:eastAsia="en-US"/>
    </w:rPr>
  </w:style>
  <w:style w:type="character" w:styleId="af0">
    <w:name w:val="page number"/>
    <w:basedOn w:val="a0"/>
    <w:rsid w:val="001B5309"/>
  </w:style>
  <w:style w:type="paragraph" w:customStyle="1" w:styleId="msolistparagraphcxsplastmailrucssattributepostfix">
    <w:name w:val="msolistparagraphcxsplast_mailru_css_attribute_postfix"/>
    <w:basedOn w:val="a"/>
    <w:rsid w:val="009769A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013651">
      <w:marLeft w:val="0"/>
      <w:marRight w:val="0"/>
      <w:marTop w:val="0"/>
      <w:marBottom w:val="0"/>
      <w:divBdr>
        <w:top w:val="none" w:sz="0" w:space="0" w:color="auto"/>
        <w:left w:val="none" w:sz="0" w:space="0" w:color="auto"/>
        <w:bottom w:val="none" w:sz="0" w:space="0" w:color="auto"/>
        <w:right w:val="none" w:sz="0" w:space="0" w:color="auto"/>
      </w:divBdr>
    </w:div>
    <w:div w:id="2134013652">
      <w:marLeft w:val="0"/>
      <w:marRight w:val="0"/>
      <w:marTop w:val="0"/>
      <w:marBottom w:val="0"/>
      <w:divBdr>
        <w:top w:val="none" w:sz="0" w:space="0" w:color="auto"/>
        <w:left w:val="none" w:sz="0" w:space="0" w:color="auto"/>
        <w:bottom w:val="none" w:sz="0" w:space="0" w:color="auto"/>
        <w:right w:val="none" w:sz="0" w:space="0" w:color="auto"/>
      </w:divBdr>
    </w:div>
    <w:div w:id="2134013653">
      <w:marLeft w:val="0"/>
      <w:marRight w:val="0"/>
      <w:marTop w:val="0"/>
      <w:marBottom w:val="0"/>
      <w:divBdr>
        <w:top w:val="none" w:sz="0" w:space="0" w:color="auto"/>
        <w:left w:val="none" w:sz="0" w:space="0" w:color="auto"/>
        <w:bottom w:val="none" w:sz="0" w:space="0" w:color="auto"/>
        <w:right w:val="none" w:sz="0" w:space="0" w:color="auto"/>
      </w:divBdr>
    </w:div>
    <w:div w:id="2134013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954FDCB2AFF8C9B4FEAB3E5B0FBEE5E5F14457D7A0787C9991C28F1Cx0a2L" TargetMode="External"/><Relationship Id="rId13" Type="http://schemas.openxmlformats.org/officeDocument/2006/relationships/hyperlink" Target="consultantplus://offline/ref=53954FDCB2AFF8C9B4FEAB3E5B0FBEE5E5FB475BD6A0787C9991C28F1Cx0a2L" TargetMode="External"/><Relationship Id="rId18" Type="http://schemas.openxmlformats.org/officeDocument/2006/relationships/hyperlink" Target="consultantplus://offline/ref=53954FDCB2AFF8C9B4FEAB3E5B0FBEE5E5FA435CD3AB787C9991C28F1C027C8FC9705D846A6D230Dx6aAL" TargetMode="External"/><Relationship Id="rId3" Type="http://schemas.microsoft.com/office/2007/relationships/stylesWithEffects" Target="stylesWithEffects.xml"/><Relationship Id="rId21" Type="http://schemas.openxmlformats.org/officeDocument/2006/relationships/hyperlink" Target="consultantplus://offline/ref=53954FDCB2AFF8C9B4FEB5334D63E9EAE1F81A53D0AF732BC6C7C4D843527ADA89305BD129292E0D62AC71D1xCaCL" TargetMode="External"/><Relationship Id="rId7" Type="http://schemas.openxmlformats.org/officeDocument/2006/relationships/endnotes" Target="endnotes.xml"/><Relationship Id="rId12" Type="http://schemas.openxmlformats.org/officeDocument/2006/relationships/hyperlink" Target="consultantplus://offline/ref=53954FDCB2AFF8C9B4FEAB3E5B0FBEE5E5FB435FD0AB787C9991C28F1Cx0a2L" TargetMode="External"/><Relationship Id="rId17" Type="http://schemas.openxmlformats.org/officeDocument/2006/relationships/hyperlink" Target="consultantplus://offline/ref=53954FDCB2AFF8C9B4FEAB3E5B0FBEE5E5FB435FD0AB787C9991C28F1C027C8FC9705D846A6D2705x6a7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3954FDCB2AFF8C9B4FEAB3E5B0FBEE5E5FB435FD0AB787C9991C28F1C027C8FC9705D846A6D2705x6a6L" TargetMode="External"/><Relationship Id="rId20" Type="http://schemas.openxmlformats.org/officeDocument/2006/relationships/hyperlink" Target="consultantplus://offline/ref=53954FDCB2AFF8C9B4FEAB3E5B0FBEE5E5FB435FD0AB787C9991C28F1C027C8FC9705D846A6D2104x6a4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3954FDCB2AFF8C9B4FEB5334D63E9EAE1F81A53D0AF732BC6C7C4D843527ADA89x3a0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3954FDCB2AFF8C9B4FEAB3E5B0FBEE5E5FB435FD0AB787C9991C28F1C027C8FC9705D846A6D2104x6aBL" TargetMode="External"/><Relationship Id="rId23" Type="http://schemas.openxmlformats.org/officeDocument/2006/relationships/header" Target="header1.xml"/><Relationship Id="rId10" Type="http://schemas.openxmlformats.org/officeDocument/2006/relationships/hyperlink" Target="consultantplus://offline/ref=53954FDCB2AFF8C9B4FEAB3E5B0FBEE5E5FB435FD0AB787C9991C28F1C027C8FC9705D846A6D2709x6a4L" TargetMode="External"/><Relationship Id="rId19" Type="http://schemas.openxmlformats.org/officeDocument/2006/relationships/hyperlink" Target="consultantplus://offline/ref=53954FDCB2AFF8C9B4FEAB3E5B0FBEE5E6F44D5CD9AE787C9991C28F1C027C8FC9705D846A6D230Ex6aBL" TargetMode="External"/><Relationship Id="rId4" Type="http://schemas.openxmlformats.org/officeDocument/2006/relationships/settings" Target="settings.xml"/><Relationship Id="rId9" Type="http://schemas.openxmlformats.org/officeDocument/2006/relationships/hyperlink" Target="consultantplus://offline/ref=53954FDCB2AFF8C9B4FEAB3E5B0FBEE5E5FA455CD6A1787C9991C28F1C027C8FC9705D846A6D2208x6a4L" TargetMode="External"/><Relationship Id="rId14" Type="http://schemas.openxmlformats.org/officeDocument/2006/relationships/hyperlink" Target="consultantplus://offline/ref=53954FDCB2AFF8C9B4FEAB3E5B0FBEE5E5F14456D1AE787C9991C28F1Cx0a2L" TargetMode="External"/><Relationship Id="rId22" Type="http://schemas.openxmlformats.org/officeDocument/2006/relationships/hyperlink" Target="consultantplus://offline/ref=53954FDCB2AFF8C9B4FEAB3E5B0FBEE5E5FB435FD0AB787C9991C28F1Cx0a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2216</Words>
  <Characters>19236</Characters>
  <Application>Microsoft Office Word</Application>
  <DocSecurity>0</DocSecurity>
  <Lines>160</Lines>
  <Paragraphs>42</Paragraphs>
  <ScaleCrop>false</ScaleCrop>
  <HeadingPairs>
    <vt:vector size="2" baseType="variant">
      <vt:variant>
        <vt:lpstr>Название</vt:lpstr>
      </vt:variant>
      <vt:variant>
        <vt:i4>1</vt:i4>
      </vt:variant>
    </vt:vector>
  </HeadingPairs>
  <TitlesOfParts>
    <vt:vector size="1" baseType="lpstr">
      <vt:lpstr>О дополнительных мерах по предотвращению завоза и распространения новой коронавирусной инфекции, вызванной  COVID-19, в сельском поселении Ларьяк</vt:lpstr>
    </vt:vector>
  </TitlesOfParts>
  <Company/>
  <LinksUpToDate>false</LinksUpToDate>
  <CharactersWithSpaces>21410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дополнительных мерах по предотвращению завоза и распространения новой коронавирусной инфекции, вызванной  COVID-19, в сельском поселении Ларьяк</dc:title>
  <dc:creator>Нонко Ольга Юрьевна</dc:creator>
  <cp:lastModifiedBy>admin</cp:lastModifiedBy>
  <cp:revision>2</cp:revision>
  <cp:lastPrinted>2021-05-13T10:36:00Z</cp:lastPrinted>
  <dcterms:created xsi:type="dcterms:W3CDTF">2021-05-14T04:37:00Z</dcterms:created>
  <dcterms:modified xsi:type="dcterms:W3CDTF">2021-05-14T04:37:00Z</dcterms:modified>
</cp:coreProperties>
</file>