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A2" w:rsidRDefault="00801CA2" w:rsidP="00801C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01CA2" w:rsidRDefault="00801CA2" w:rsidP="00801C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801CA2" w:rsidRDefault="00801CA2" w:rsidP="00801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801CA2" w:rsidRDefault="00801CA2" w:rsidP="00801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801CA2" w:rsidRDefault="00801CA2" w:rsidP="00801C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1CA2" w:rsidRDefault="00801CA2" w:rsidP="00801C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01CA2" w:rsidRDefault="00801CA2" w:rsidP="00801C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A2" w:rsidRDefault="00801CA2" w:rsidP="0080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CF3B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71-П</w:t>
      </w:r>
    </w:p>
    <w:p w:rsidR="00801CA2" w:rsidRDefault="00801CA2">
      <w:pPr>
        <w:rPr>
          <w:rFonts w:ascii="Times New Roman" w:hAnsi="Times New Roman" w:cs="Times New Roman"/>
          <w:sz w:val="28"/>
          <w:szCs w:val="28"/>
        </w:rPr>
      </w:pPr>
    </w:p>
    <w:p w:rsidR="00801CA2" w:rsidRDefault="00801CA2" w:rsidP="00801CA2">
      <w:pPr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Ларьяк</w:t>
      </w:r>
    </w:p>
    <w:p w:rsidR="00801CA2" w:rsidRDefault="00801CA2" w:rsidP="005B2FF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01CA2" w:rsidRDefault="00801CA2" w:rsidP="005B2FF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B2FF8" w:rsidRDefault="005B2FF8" w:rsidP="005B2FF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B2FF8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сельского поселения Ларьяк в соответствие действующему законодательству,  в соответствии с требованиями прокуратуры Нижневартовского района</w:t>
      </w:r>
      <w:r w:rsidR="00801CA2">
        <w:rPr>
          <w:rFonts w:ascii="Times New Roman" w:hAnsi="Times New Roman" w:cs="Times New Roman"/>
          <w:sz w:val="28"/>
          <w:szCs w:val="28"/>
        </w:rPr>
        <w:t>:</w:t>
      </w:r>
    </w:p>
    <w:p w:rsidR="005B2FF8" w:rsidRDefault="005B2FF8" w:rsidP="005B2FF8">
      <w:pPr>
        <w:pStyle w:val="ConsPlusTitle"/>
        <w:widowControl/>
        <w:tabs>
          <w:tab w:val="left" w:pos="4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B2FF8" w:rsidRPr="005B2FF8" w:rsidRDefault="005B2FF8" w:rsidP="005B2FF8">
      <w:pPr>
        <w:pStyle w:val="ConsPlusTitle"/>
        <w:widowControl/>
        <w:tabs>
          <w:tab w:val="left" w:pos="4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FF8"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сельского поселения Ларьяк от 23.05.2012 № 55-п «Об утверждении норм и правил по благоустройству территории сельского поселения Ларьяк» следующие изменения:</w:t>
      </w:r>
    </w:p>
    <w:p w:rsidR="005B2FF8" w:rsidRDefault="005B2FF8" w:rsidP="005B2FF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01CA2">
        <w:rPr>
          <w:rFonts w:ascii="Times New Roman" w:hAnsi="Times New Roman" w:cs="Times New Roman"/>
          <w:sz w:val="28"/>
          <w:szCs w:val="28"/>
        </w:rPr>
        <w:t xml:space="preserve">В преамбуле Постановления ссылку на </w:t>
      </w:r>
      <w:r w:rsidR="00801CA2" w:rsidRPr="00DE14D7">
        <w:rPr>
          <w:rFonts w:ascii="Times New Roman" w:hAnsi="Times New Roman" w:cs="Times New Roman"/>
          <w:sz w:val="28"/>
          <w:szCs w:val="28"/>
        </w:rPr>
        <w:t>Методически</w:t>
      </w:r>
      <w:r w:rsidR="00801CA2">
        <w:rPr>
          <w:rFonts w:ascii="Times New Roman" w:hAnsi="Times New Roman" w:cs="Times New Roman"/>
          <w:sz w:val="28"/>
          <w:szCs w:val="28"/>
        </w:rPr>
        <w:t xml:space="preserve">е рекомендации </w:t>
      </w:r>
      <w:r w:rsidR="00801CA2" w:rsidRPr="00DE14D7">
        <w:rPr>
          <w:rFonts w:ascii="Times New Roman" w:hAnsi="Times New Roman" w:cs="Times New Roman"/>
          <w:sz w:val="28"/>
          <w:szCs w:val="28"/>
        </w:rPr>
        <w:t>по разработке норм и правил по благоустройству территорий муниципальных образований</w:t>
      </w:r>
      <w:r w:rsidR="00801CA2"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r w:rsidR="00801CA2" w:rsidRPr="00DE14D7">
        <w:rPr>
          <w:rFonts w:ascii="Times New Roman" w:hAnsi="Times New Roman" w:cs="Times New Roman"/>
          <w:sz w:val="28"/>
          <w:szCs w:val="28"/>
        </w:rPr>
        <w:t>Министерства Регионального развития Российской Федерации от 27.12.2011 №613</w:t>
      </w:r>
      <w:r w:rsidR="00801CA2">
        <w:rPr>
          <w:rFonts w:ascii="Times New Roman" w:hAnsi="Times New Roman" w:cs="Times New Roman"/>
          <w:sz w:val="28"/>
          <w:szCs w:val="28"/>
        </w:rPr>
        <w:t>, исключить.</w:t>
      </w:r>
    </w:p>
    <w:p w:rsidR="002662F1" w:rsidRPr="005B2FF8" w:rsidRDefault="005B2FF8" w:rsidP="005B2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2FF8">
        <w:rPr>
          <w:rFonts w:ascii="Times New Roman" w:hAnsi="Times New Roman" w:cs="Times New Roman"/>
          <w:sz w:val="28"/>
          <w:szCs w:val="28"/>
        </w:rPr>
        <w:t>1.</w:t>
      </w:r>
      <w:r w:rsidR="00801CA2">
        <w:rPr>
          <w:rFonts w:ascii="Times New Roman" w:hAnsi="Times New Roman" w:cs="Times New Roman"/>
          <w:sz w:val="28"/>
          <w:szCs w:val="28"/>
        </w:rPr>
        <w:t>2</w:t>
      </w:r>
      <w:r w:rsidRPr="005B2FF8">
        <w:rPr>
          <w:rFonts w:ascii="Times New Roman" w:hAnsi="Times New Roman" w:cs="Times New Roman"/>
          <w:sz w:val="28"/>
          <w:szCs w:val="28"/>
        </w:rPr>
        <w:t xml:space="preserve">. </w:t>
      </w:r>
      <w:r w:rsidR="00801CA2">
        <w:rPr>
          <w:rFonts w:ascii="Times New Roman" w:hAnsi="Times New Roman" w:cs="Times New Roman"/>
          <w:sz w:val="28"/>
          <w:szCs w:val="28"/>
        </w:rPr>
        <w:t>В</w:t>
      </w:r>
      <w:r w:rsidR="002662F1" w:rsidRPr="005B2FF8">
        <w:rPr>
          <w:rFonts w:ascii="Times New Roman" w:hAnsi="Times New Roman" w:cs="Times New Roman"/>
          <w:sz w:val="28"/>
          <w:szCs w:val="28"/>
        </w:rPr>
        <w:t xml:space="preserve"> пункте 8.2.1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2662F1" w:rsidRPr="005B2FF8">
        <w:rPr>
          <w:rFonts w:ascii="Times New Roman" w:hAnsi="Times New Roman" w:cs="Times New Roman"/>
          <w:sz w:val="28"/>
          <w:szCs w:val="28"/>
        </w:rPr>
        <w:t xml:space="preserve"> слова «и прилегающих территорий» исключить.</w:t>
      </w:r>
    </w:p>
    <w:p w:rsidR="002662F1" w:rsidRPr="005B2FF8" w:rsidRDefault="005B2FF8" w:rsidP="005B2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2FF8">
        <w:rPr>
          <w:rFonts w:ascii="Times New Roman" w:hAnsi="Times New Roman" w:cs="Times New Roman"/>
          <w:sz w:val="28"/>
          <w:szCs w:val="28"/>
        </w:rPr>
        <w:t>1.</w:t>
      </w:r>
      <w:r w:rsidR="00801CA2">
        <w:rPr>
          <w:rFonts w:ascii="Times New Roman" w:hAnsi="Times New Roman" w:cs="Times New Roman"/>
          <w:sz w:val="28"/>
          <w:szCs w:val="28"/>
        </w:rPr>
        <w:t>3</w:t>
      </w:r>
      <w:r w:rsidRPr="005B2FF8">
        <w:rPr>
          <w:rFonts w:ascii="Times New Roman" w:hAnsi="Times New Roman" w:cs="Times New Roman"/>
          <w:sz w:val="28"/>
          <w:szCs w:val="28"/>
        </w:rPr>
        <w:t>.</w:t>
      </w:r>
      <w:r w:rsidR="00801CA2">
        <w:rPr>
          <w:rFonts w:ascii="Times New Roman" w:hAnsi="Times New Roman" w:cs="Times New Roman"/>
          <w:sz w:val="28"/>
          <w:szCs w:val="28"/>
        </w:rPr>
        <w:t xml:space="preserve">В </w:t>
      </w:r>
      <w:r w:rsidR="002662F1" w:rsidRPr="005B2FF8">
        <w:rPr>
          <w:rFonts w:ascii="Times New Roman" w:hAnsi="Times New Roman" w:cs="Times New Roman"/>
          <w:sz w:val="28"/>
          <w:szCs w:val="28"/>
        </w:rPr>
        <w:t>пункт</w:t>
      </w:r>
      <w:r w:rsidR="00801CA2">
        <w:rPr>
          <w:rFonts w:ascii="Times New Roman" w:hAnsi="Times New Roman" w:cs="Times New Roman"/>
          <w:sz w:val="28"/>
          <w:szCs w:val="28"/>
        </w:rPr>
        <w:t>е</w:t>
      </w:r>
      <w:r w:rsidR="002662F1" w:rsidRPr="005B2FF8">
        <w:rPr>
          <w:rFonts w:ascii="Times New Roman" w:hAnsi="Times New Roman" w:cs="Times New Roman"/>
          <w:sz w:val="28"/>
          <w:szCs w:val="28"/>
        </w:rPr>
        <w:t xml:space="preserve"> 8.2.13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2662F1" w:rsidRPr="005B2FF8">
        <w:rPr>
          <w:rFonts w:ascii="Times New Roman" w:hAnsi="Times New Roman" w:cs="Times New Roman"/>
          <w:sz w:val="28"/>
          <w:szCs w:val="28"/>
        </w:rPr>
        <w:t>слова «либо на прилегающих территориях» исключить</w:t>
      </w:r>
      <w:r w:rsidR="00386CEF">
        <w:rPr>
          <w:rFonts w:ascii="Times New Roman" w:hAnsi="Times New Roman" w:cs="Times New Roman"/>
          <w:sz w:val="28"/>
          <w:szCs w:val="28"/>
        </w:rPr>
        <w:t>.</w:t>
      </w:r>
    </w:p>
    <w:p w:rsidR="002662F1" w:rsidRPr="005B2FF8" w:rsidRDefault="005B2FF8" w:rsidP="005B2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2FF8">
        <w:rPr>
          <w:rFonts w:ascii="Times New Roman" w:hAnsi="Times New Roman" w:cs="Times New Roman"/>
          <w:sz w:val="28"/>
          <w:szCs w:val="28"/>
        </w:rPr>
        <w:t>1.</w:t>
      </w:r>
      <w:r w:rsidR="00801CA2">
        <w:rPr>
          <w:rFonts w:ascii="Times New Roman" w:hAnsi="Times New Roman" w:cs="Times New Roman"/>
          <w:sz w:val="28"/>
          <w:szCs w:val="28"/>
        </w:rPr>
        <w:t>4</w:t>
      </w:r>
      <w:r w:rsidRPr="005B2FF8">
        <w:rPr>
          <w:rFonts w:ascii="Times New Roman" w:hAnsi="Times New Roman" w:cs="Times New Roman"/>
          <w:sz w:val="28"/>
          <w:szCs w:val="28"/>
        </w:rPr>
        <w:t>.</w:t>
      </w:r>
      <w:r w:rsidR="00801CA2">
        <w:rPr>
          <w:rFonts w:ascii="Times New Roman" w:hAnsi="Times New Roman" w:cs="Times New Roman"/>
          <w:sz w:val="28"/>
          <w:szCs w:val="28"/>
        </w:rPr>
        <w:t>В</w:t>
      </w:r>
      <w:r w:rsidR="002662F1" w:rsidRPr="005B2FF8">
        <w:rPr>
          <w:rFonts w:ascii="Times New Roman" w:hAnsi="Times New Roman" w:cs="Times New Roman"/>
          <w:sz w:val="28"/>
          <w:szCs w:val="28"/>
        </w:rPr>
        <w:t xml:space="preserve"> пункте 8.5.1.1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2662F1" w:rsidRPr="005B2FF8">
        <w:rPr>
          <w:rFonts w:ascii="Times New Roman" w:hAnsi="Times New Roman" w:cs="Times New Roman"/>
          <w:sz w:val="28"/>
          <w:szCs w:val="28"/>
        </w:rPr>
        <w:t xml:space="preserve"> абзац 2 исключить.</w:t>
      </w:r>
    </w:p>
    <w:p w:rsidR="002662F1" w:rsidRPr="005B2FF8" w:rsidRDefault="005B2FF8" w:rsidP="002662F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B2FF8">
        <w:rPr>
          <w:rFonts w:ascii="Times New Roman" w:hAnsi="Times New Roman" w:cs="Times New Roman"/>
          <w:sz w:val="28"/>
          <w:szCs w:val="28"/>
        </w:rPr>
        <w:t>1.</w:t>
      </w:r>
      <w:r w:rsidR="00801CA2">
        <w:rPr>
          <w:rFonts w:ascii="Times New Roman" w:hAnsi="Times New Roman" w:cs="Times New Roman"/>
          <w:sz w:val="28"/>
          <w:szCs w:val="28"/>
        </w:rPr>
        <w:t>5</w:t>
      </w:r>
      <w:r w:rsidRPr="005B2FF8">
        <w:rPr>
          <w:rFonts w:ascii="Times New Roman" w:hAnsi="Times New Roman" w:cs="Times New Roman"/>
          <w:sz w:val="28"/>
          <w:szCs w:val="28"/>
        </w:rPr>
        <w:t>.</w:t>
      </w:r>
      <w:r w:rsidR="00801CA2">
        <w:rPr>
          <w:rFonts w:ascii="Times New Roman" w:hAnsi="Times New Roman" w:cs="Times New Roman"/>
          <w:sz w:val="28"/>
          <w:szCs w:val="28"/>
        </w:rPr>
        <w:t>В</w:t>
      </w:r>
      <w:r w:rsidR="002662F1" w:rsidRPr="005B2FF8">
        <w:rPr>
          <w:rFonts w:ascii="Times New Roman" w:hAnsi="Times New Roman" w:cs="Times New Roman"/>
          <w:sz w:val="28"/>
          <w:szCs w:val="28"/>
        </w:rPr>
        <w:t xml:space="preserve"> пункте 8.6.2.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2662F1" w:rsidRPr="005B2FF8">
        <w:rPr>
          <w:rFonts w:ascii="Times New Roman" w:hAnsi="Times New Roman" w:cs="Times New Roman"/>
          <w:sz w:val="28"/>
          <w:szCs w:val="28"/>
        </w:rPr>
        <w:t>слова «, а также на прилегающих территориях»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2F1" w:rsidRDefault="005B2FF8" w:rsidP="005B2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2FF8">
        <w:rPr>
          <w:rFonts w:ascii="Times New Roman" w:hAnsi="Times New Roman" w:cs="Times New Roman"/>
          <w:sz w:val="28"/>
          <w:szCs w:val="28"/>
        </w:rPr>
        <w:t>1.</w:t>
      </w:r>
      <w:r w:rsidR="00801CA2">
        <w:rPr>
          <w:rFonts w:ascii="Times New Roman" w:hAnsi="Times New Roman" w:cs="Times New Roman"/>
          <w:sz w:val="28"/>
          <w:szCs w:val="28"/>
        </w:rPr>
        <w:t>6</w:t>
      </w:r>
      <w:r w:rsidRPr="005B2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п</w:t>
      </w:r>
      <w:r w:rsidR="002662F1" w:rsidRPr="005B2FF8">
        <w:rPr>
          <w:rFonts w:ascii="Times New Roman" w:hAnsi="Times New Roman" w:cs="Times New Roman"/>
          <w:sz w:val="28"/>
          <w:szCs w:val="28"/>
        </w:rPr>
        <w:t>ункты 8.10.5, 8.10.6 исключить.</w:t>
      </w:r>
    </w:p>
    <w:p w:rsidR="00801CA2" w:rsidRDefault="00801CA2" w:rsidP="00801C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CA2">
        <w:rPr>
          <w:rFonts w:ascii="Times New Roman" w:hAnsi="Times New Roman" w:cs="Times New Roman"/>
          <w:sz w:val="28"/>
          <w:szCs w:val="28"/>
        </w:rPr>
        <w:t>2. Внести информационную справку в оригинал постановления и опубликовать (обнародовать) на веб-сайте администрации сельского поселения Ларьяк (</w:t>
      </w:r>
      <w:hyperlink r:id="rId4" w:history="1">
        <w:r w:rsidRPr="00801CA2">
          <w:rPr>
            <w:rStyle w:val="a3"/>
            <w:rFonts w:ascii="Times New Roman" w:hAnsi="Times New Roman"/>
            <w:sz w:val="28"/>
            <w:szCs w:val="28"/>
          </w:rPr>
          <w:t>http://admlariak.ru/</w:t>
        </w:r>
      </w:hyperlink>
      <w:r w:rsidRPr="00801CA2">
        <w:rPr>
          <w:rFonts w:ascii="Times New Roman" w:hAnsi="Times New Roman" w:cs="Times New Roman"/>
          <w:sz w:val="28"/>
          <w:szCs w:val="28"/>
        </w:rPr>
        <w:t>) и в газете «Новости Приобья».</w:t>
      </w:r>
    </w:p>
    <w:p w:rsidR="00801CA2" w:rsidRDefault="00801CA2" w:rsidP="00801CA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01CA2" w:rsidRPr="00DE14D7" w:rsidRDefault="00801CA2" w:rsidP="00801C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CA2" w:rsidRPr="00801CA2" w:rsidRDefault="00801CA2" w:rsidP="00801C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CA2" w:rsidRDefault="00801CA2" w:rsidP="005B2FF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01CA2" w:rsidRDefault="00801CA2" w:rsidP="005B2FF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О.В.Шепетюк</w:t>
      </w:r>
    </w:p>
    <w:p w:rsidR="00386CEF" w:rsidRDefault="00386CEF" w:rsidP="005B2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86CEF" w:rsidRPr="00386CEF" w:rsidRDefault="00386CEF" w:rsidP="00386CEF">
      <w:pPr>
        <w:rPr>
          <w:rFonts w:ascii="Times New Roman" w:hAnsi="Times New Roman" w:cs="Times New Roman"/>
          <w:sz w:val="20"/>
          <w:szCs w:val="20"/>
        </w:rPr>
      </w:pPr>
      <w:r w:rsidRPr="00386CEF">
        <w:rPr>
          <w:rFonts w:ascii="Times New Roman" w:hAnsi="Times New Roman" w:cs="Times New Roman"/>
          <w:sz w:val="20"/>
          <w:szCs w:val="20"/>
        </w:rPr>
        <w:t>Копия верна:</w:t>
      </w:r>
    </w:p>
    <w:p w:rsidR="00386CEF" w:rsidRPr="00386CEF" w:rsidRDefault="00386CEF" w:rsidP="00386CEF">
      <w:pPr>
        <w:rPr>
          <w:rFonts w:ascii="Times New Roman" w:hAnsi="Times New Roman" w:cs="Times New Roman"/>
          <w:sz w:val="28"/>
          <w:szCs w:val="28"/>
        </w:rPr>
      </w:pPr>
      <w:r w:rsidRPr="00386CEF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sectPr w:rsidR="00386CEF" w:rsidRPr="00386CEF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2F1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6EAB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662F1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101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6CEF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2FF8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1CA2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269CA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BE2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2FF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01C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lari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2016-04-15T09:14:00Z</dcterms:created>
  <dcterms:modified xsi:type="dcterms:W3CDTF">2016-04-15T10:05:00Z</dcterms:modified>
</cp:coreProperties>
</file>