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55" w:rsidRPr="000C4755" w:rsidRDefault="000C4755" w:rsidP="000C4755">
      <w:pPr>
        <w:spacing w:after="0"/>
        <w:jc w:val="center"/>
        <w:rPr>
          <w:rFonts w:ascii="Times New Roman" w:hAnsi="Times New Roman" w:cs="Times New Roman"/>
          <w:b/>
          <w:sz w:val="32"/>
          <w:szCs w:val="32"/>
        </w:rPr>
      </w:pPr>
      <w:r w:rsidRPr="000C4755">
        <w:rPr>
          <w:rFonts w:ascii="Times New Roman" w:hAnsi="Times New Roman" w:cs="Times New Roman"/>
          <w:b/>
          <w:sz w:val="32"/>
          <w:szCs w:val="32"/>
        </w:rPr>
        <w:t>АДМИНИСТРАЦИЯ</w:t>
      </w:r>
    </w:p>
    <w:p w:rsidR="000C4755" w:rsidRPr="000C4755" w:rsidRDefault="000C4755" w:rsidP="000C4755">
      <w:pPr>
        <w:spacing w:after="0"/>
        <w:jc w:val="center"/>
        <w:rPr>
          <w:rFonts w:ascii="Times New Roman" w:hAnsi="Times New Roman" w:cs="Times New Roman"/>
          <w:b/>
          <w:sz w:val="32"/>
          <w:szCs w:val="32"/>
        </w:rPr>
      </w:pPr>
      <w:r w:rsidRPr="000C4755">
        <w:rPr>
          <w:rFonts w:ascii="Times New Roman" w:hAnsi="Times New Roman" w:cs="Times New Roman"/>
          <w:b/>
          <w:sz w:val="32"/>
          <w:szCs w:val="32"/>
        </w:rPr>
        <w:t>СЕЛЬСКОГО ПОСЕЛЕНИЯ ЛАРЬЯК</w:t>
      </w:r>
    </w:p>
    <w:p w:rsidR="000C4755" w:rsidRPr="000C4755" w:rsidRDefault="000C4755" w:rsidP="000C4755">
      <w:pPr>
        <w:spacing w:after="0"/>
        <w:jc w:val="center"/>
        <w:rPr>
          <w:rFonts w:ascii="Times New Roman" w:hAnsi="Times New Roman" w:cs="Times New Roman"/>
          <w:b/>
        </w:rPr>
      </w:pPr>
      <w:r w:rsidRPr="000C4755">
        <w:rPr>
          <w:rFonts w:ascii="Times New Roman" w:hAnsi="Times New Roman" w:cs="Times New Roman"/>
          <w:b/>
        </w:rPr>
        <w:t>Нижневартовского района</w:t>
      </w:r>
    </w:p>
    <w:p w:rsidR="000C4755" w:rsidRPr="000C4755" w:rsidRDefault="000C4755" w:rsidP="000C4755">
      <w:pPr>
        <w:spacing w:after="0"/>
        <w:jc w:val="center"/>
        <w:rPr>
          <w:rFonts w:ascii="Times New Roman" w:hAnsi="Times New Roman" w:cs="Times New Roman"/>
          <w:b/>
        </w:rPr>
      </w:pPr>
      <w:r w:rsidRPr="000C4755">
        <w:rPr>
          <w:rFonts w:ascii="Times New Roman" w:hAnsi="Times New Roman" w:cs="Times New Roman"/>
          <w:b/>
        </w:rPr>
        <w:t>Ханты – Мансийского автономного округа – Югры</w:t>
      </w:r>
    </w:p>
    <w:p w:rsidR="000C4755" w:rsidRPr="000C4755" w:rsidRDefault="000C4755" w:rsidP="000C4755">
      <w:pPr>
        <w:spacing w:after="0"/>
        <w:jc w:val="center"/>
        <w:rPr>
          <w:rFonts w:ascii="Times New Roman" w:hAnsi="Times New Roman" w:cs="Times New Roman"/>
          <w:b/>
          <w:sz w:val="40"/>
          <w:szCs w:val="40"/>
        </w:rPr>
      </w:pPr>
    </w:p>
    <w:p w:rsidR="000C4755" w:rsidRPr="000C4755" w:rsidRDefault="000C4755" w:rsidP="000C4755">
      <w:pPr>
        <w:spacing w:after="0"/>
        <w:jc w:val="center"/>
        <w:rPr>
          <w:rFonts w:ascii="Times New Roman" w:hAnsi="Times New Roman" w:cs="Times New Roman"/>
          <w:b/>
          <w:sz w:val="40"/>
          <w:szCs w:val="40"/>
        </w:rPr>
      </w:pPr>
      <w:r w:rsidRPr="000C4755">
        <w:rPr>
          <w:rFonts w:ascii="Times New Roman" w:hAnsi="Times New Roman" w:cs="Times New Roman"/>
          <w:b/>
          <w:sz w:val="40"/>
          <w:szCs w:val="40"/>
        </w:rPr>
        <w:t>ПОСТАНОВЛЕНИЕ</w:t>
      </w:r>
    </w:p>
    <w:p w:rsidR="000C4755" w:rsidRPr="000C4755" w:rsidRDefault="000C4755" w:rsidP="000C4755">
      <w:pPr>
        <w:spacing w:after="0"/>
        <w:jc w:val="center"/>
        <w:rPr>
          <w:rFonts w:ascii="Times New Roman" w:hAnsi="Times New Roman" w:cs="Times New Roman"/>
          <w:b/>
          <w:sz w:val="40"/>
          <w:szCs w:val="40"/>
        </w:rPr>
      </w:pPr>
    </w:p>
    <w:p w:rsidR="000C4755" w:rsidRPr="000C4755" w:rsidRDefault="000C4755" w:rsidP="000C4755">
      <w:pPr>
        <w:spacing w:after="0"/>
        <w:jc w:val="both"/>
        <w:rPr>
          <w:rFonts w:ascii="Times New Roman" w:hAnsi="Times New Roman" w:cs="Times New Roman"/>
          <w:sz w:val="28"/>
          <w:szCs w:val="28"/>
        </w:rPr>
      </w:pPr>
      <w:r w:rsidRPr="000C4755">
        <w:rPr>
          <w:rFonts w:ascii="Times New Roman" w:hAnsi="Times New Roman" w:cs="Times New Roman"/>
          <w:sz w:val="28"/>
          <w:szCs w:val="28"/>
        </w:rPr>
        <w:t xml:space="preserve">от </w:t>
      </w:r>
      <w:r w:rsidR="00AC573D">
        <w:rPr>
          <w:rFonts w:ascii="Times New Roman" w:hAnsi="Times New Roman" w:cs="Times New Roman"/>
          <w:sz w:val="28"/>
          <w:szCs w:val="28"/>
        </w:rPr>
        <w:t>27.12</w:t>
      </w:r>
      <w:r w:rsidR="009B6486">
        <w:rPr>
          <w:rFonts w:ascii="Times New Roman" w:hAnsi="Times New Roman" w:cs="Times New Roman"/>
          <w:sz w:val="28"/>
          <w:szCs w:val="28"/>
        </w:rPr>
        <w:t>.2019</w:t>
      </w:r>
      <w:r w:rsidR="00D41F3B">
        <w:rPr>
          <w:rFonts w:ascii="Times New Roman" w:hAnsi="Times New Roman" w:cs="Times New Roman"/>
          <w:sz w:val="28"/>
          <w:szCs w:val="28"/>
        </w:rPr>
        <w:t>г.</w:t>
      </w:r>
      <w:r w:rsidRPr="000C4755">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r>
      <w:r w:rsidR="00AC573D">
        <w:rPr>
          <w:rFonts w:ascii="Times New Roman" w:hAnsi="Times New Roman" w:cs="Times New Roman"/>
          <w:sz w:val="28"/>
          <w:szCs w:val="28"/>
        </w:rPr>
        <w:tab/>
      </w:r>
      <w:r w:rsidRPr="000C4755">
        <w:rPr>
          <w:rFonts w:ascii="Times New Roman" w:hAnsi="Times New Roman" w:cs="Times New Roman"/>
          <w:sz w:val="28"/>
          <w:szCs w:val="28"/>
        </w:rPr>
        <w:t xml:space="preserve"> № </w:t>
      </w:r>
      <w:r w:rsidR="00AC573D">
        <w:rPr>
          <w:rFonts w:ascii="Times New Roman" w:hAnsi="Times New Roman" w:cs="Times New Roman"/>
          <w:sz w:val="28"/>
          <w:szCs w:val="28"/>
        </w:rPr>
        <w:t>228-п</w:t>
      </w:r>
    </w:p>
    <w:p w:rsidR="000C4755" w:rsidRPr="00AC573D" w:rsidRDefault="000C4755" w:rsidP="00AC573D">
      <w:pPr>
        <w:widowControl w:val="0"/>
        <w:spacing w:after="0" w:line="240" w:lineRule="auto"/>
        <w:ind w:firstLine="709"/>
        <w:jc w:val="both"/>
        <w:rPr>
          <w:rFonts w:ascii="Times New Roman" w:hAnsi="Times New Roman" w:cs="Times New Roman"/>
          <w:sz w:val="28"/>
          <w:szCs w:val="28"/>
        </w:rPr>
      </w:pPr>
    </w:p>
    <w:p w:rsidR="000C4755" w:rsidRPr="00AC573D" w:rsidRDefault="000C4755" w:rsidP="00AC573D">
      <w:pPr>
        <w:widowControl w:val="0"/>
        <w:spacing w:after="0" w:line="240" w:lineRule="auto"/>
        <w:ind w:firstLine="709"/>
        <w:jc w:val="both"/>
        <w:rPr>
          <w:rFonts w:ascii="Times New Roman" w:hAnsi="Times New Roman" w:cs="Times New Roman"/>
          <w:sz w:val="28"/>
          <w:szCs w:val="28"/>
        </w:rPr>
      </w:pPr>
    </w:p>
    <w:p w:rsidR="000C4755" w:rsidRPr="00912E92" w:rsidRDefault="00184618" w:rsidP="000C4755">
      <w:pPr>
        <w:pStyle w:val="ConsPlusTitle"/>
        <w:widowControl/>
        <w:tabs>
          <w:tab w:val="left" w:pos="142"/>
          <w:tab w:val="left" w:pos="4820"/>
        </w:tabs>
        <w:ind w:right="5243"/>
        <w:jc w:val="both"/>
        <w:rPr>
          <w:rFonts w:ascii="Times New Roman" w:hAnsi="Times New Roman" w:cs="Times New Roman"/>
          <w:b w:val="0"/>
          <w:sz w:val="28"/>
          <w:szCs w:val="28"/>
        </w:rPr>
      </w:pPr>
      <w:r w:rsidRPr="00184618">
        <w:rPr>
          <w:rFonts w:ascii="Times New Roman" w:hAnsi="Times New Roman" w:cs="Times New Roman"/>
          <w:b w:val="0"/>
          <w:sz w:val="28"/>
          <w:szCs w:val="28"/>
        </w:rPr>
        <w:t xml:space="preserve">Об </w:t>
      </w:r>
      <w:r w:rsidRPr="00912E92">
        <w:rPr>
          <w:rFonts w:ascii="Times New Roman" w:hAnsi="Times New Roman" w:cs="Times New Roman"/>
          <w:b w:val="0"/>
          <w:sz w:val="28"/>
          <w:szCs w:val="28"/>
        </w:rPr>
        <w:t>утверждении муниципальной программы «</w:t>
      </w:r>
      <w:r w:rsidR="00912E92" w:rsidRPr="00912E92">
        <w:rPr>
          <w:rFonts w:ascii="Times New Roman" w:hAnsi="Times New Roman" w:cs="Times New Roman"/>
          <w:b w:val="0"/>
          <w:sz w:val="28"/>
          <w:szCs w:val="28"/>
        </w:rPr>
        <w:t>Управление муниципальным имуществом на территории сельского поселения Ларьяк</w:t>
      </w:r>
      <w:r w:rsidR="00FE73B9" w:rsidRPr="00912E92">
        <w:rPr>
          <w:rFonts w:ascii="Times New Roman" w:hAnsi="Times New Roman" w:cs="Times New Roman"/>
          <w:b w:val="0"/>
          <w:sz w:val="28"/>
          <w:szCs w:val="28"/>
        </w:rPr>
        <w:t>»</w:t>
      </w:r>
    </w:p>
    <w:p w:rsidR="000C4755" w:rsidRPr="00AC573D" w:rsidRDefault="000C4755" w:rsidP="00AC573D">
      <w:pPr>
        <w:tabs>
          <w:tab w:val="left" w:pos="142"/>
        </w:tabs>
        <w:autoSpaceDE w:val="0"/>
        <w:autoSpaceDN w:val="0"/>
        <w:adjustRightInd w:val="0"/>
        <w:spacing w:after="0" w:line="240" w:lineRule="auto"/>
        <w:ind w:firstLine="539"/>
        <w:jc w:val="both"/>
        <w:rPr>
          <w:rFonts w:ascii="Times New Roman" w:hAnsi="Times New Roman" w:cs="Times New Roman"/>
          <w:sz w:val="28"/>
          <w:szCs w:val="28"/>
        </w:rPr>
      </w:pPr>
    </w:p>
    <w:p w:rsidR="000C4755" w:rsidRPr="00AC573D" w:rsidRDefault="000C4755" w:rsidP="00AC573D">
      <w:pPr>
        <w:tabs>
          <w:tab w:val="left" w:pos="142"/>
        </w:tabs>
        <w:autoSpaceDE w:val="0"/>
        <w:autoSpaceDN w:val="0"/>
        <w:adjustRightInd w:val="0"/>
        <w:spacing w:after="0" w:line="240" w:lineRule="auto"/>
        <w:ind w:firstLine="539"/>
        <w:jc w:val="both"/>
        <w:rPr>
          <w:rFonts w:ascii="Times New Roman" w:hAnsi="Times New Roman" w:cs="Times New Roman"/>
          <w:sz w:val="28"/>
          <w:szCs w:val="28"/>
        </w:rPr>
      </w:pPr>
    </w:p>
    <w:p w:rsidR="00785A11" w:rsidRPr="00912E92" w:rsidRDefault="00785A11" w:rsidP="00132561">
      <w:pPr>
        <w:pStyle w:val="Default"/>
        <w:tabs>
          <w:tab w:val="left" w:pos="9638"/>
        </w:tabs>
        <w:spacing w:after="240"/>
        <w:ind w:right="-1" w:firstLine="709"/>
        <w:jc w:val="both"/>
        <w:rPr>
          <w:sz w:val="28"/>
          <w:szCs w:val="28"/>
        </w:rPr>
      </w:pPr>
      <w:proofErr w:type="gramStart"/>
      <w:r>
        <w:rPr>
          <w:rFonts w:eastAsia="Times New Roman"/>
          <w:sz w:val="28"/>
          <w:szCs w:val="28"/>
        </w:rPr>
        <w:t>В соответствии со статьей 179 Бюджетного кодекса Российской Федерации, Федеральным законом</w:t>
      </w:r>
      <w:r w:rsidR="008718C6" w:rsidRPr="008718C6">
        <w:rPr>
          <w:rFonts w:eastAsia="Times New Roman"/>
          <w:sz w:val="28"/>
          <w:szCs w:val="28"/>
        </w:rPr>
        <w:t xml:space="preserve"> от 06.10.2003 № 131-ФЗ «Об общих принципах организации местного самоуправле</w:t>
      </w:r>
      <w:bookmarkStart w:id="0" w:name="_GoBack"/>
      <w:bookmarkEnd w:id="0"/>
      <w:r w:rsidR="008718C6" w:rsidRPr="008718C6">
        <w:rPr>
          <w:rFonts w:eastAsia="Times New Roman"/>
          <w:sz w:val="28"/>
          <w:szCs w:val="28"/>
        </w:rPr>
        <w:t xml:space="preserve">ния в Российской Федерации», </w:t>
      </w:r>
      <w:r>
        <w:rPr>
          <w:rFonts w:eastAsia="Times New Roman"/>
          <w:sz w:val="28"/>
          <w:szCs w:val="28"/>
        </w:rPr>
        <w:t>постановлением</w:t>
      </w:r>
      <w:r w:rsidR="008718C6" w:rsidRPr="007E0E81">
        <w:rPr>
          <w:rFonts w:eastAsia="Times New Roman"/>
          <w:sz w:val="28"/>
          <w:szCs w:val="28"/>
        </w:rPr>
        <w:t xml:space="preserve"> администрации сельского поселения Ларьяк от </w:t>
      </w:r>
      <w:r>
        <w:rPr>
          <w:rFonts w:eastAsia="Times New Roman"/>
          <w:sz w:val="28"/>
          <w:szCs w:val="28"/>
        </w:rPr>
        <w:t>31</w:t>
      </w:r>
      <w:r w:rsidR="008718C6" w:rsidRPr="007E0E81">
        <w:rPr>
          <w:rFonts w:eastAsia="Times New Roman"/>
          <w:sz w:val="28"/>
          <w:szCs w:val="28"/>
        </w:rPr>
        <w:t>.</w:t>
      </w:r>
      <w:r>
        <w:rPr>
          <w:rFonts w:eastAsia="Times New Roman"/>
          <w:sz w:val="28"/>
          <w:szCs w:val="28"/>
        </w:rPr>
        <w:t>10</w:t>
      </w:r>
      <w:r w:rsidR="008718C6" w:rsidRPr="007E0E81">
        <w:rPr>
          <w:rFonts w:eastAsia="Times New Roman"/>
          <w:sz w:val="28"/>
          <w:szCs w:val="28"/>
        </w:rPr>
        <w:t>.201</w:t>
      </w:r>
      <w:r>
        <w:rPr>
          <w:rFonts w:eastAsia="Times New Roman"/>
          <w:sz w:val="28"/>
          <w:szCs w:val="28"/>
        </w:rPr>
        <w:t>8</w:t>
      </w:r>
      <w:r w:rsidR="008718C6" w:rsidRPr="007E0E81">
        <w:rPr>
          <w:rFonts w:eastAsia="Times New Roman"/>
          <w:sz w:val="28"/>
          <w:szCs w:val="28"/>
        </w:rPr>
        <w:t xml:space="preserve"> № </w:t>
      </w:r>
      <w:r>
        <w:rPr>
          <w:rFonts w:eastAsia="Times New Roman"/>
          <w:sz w:val="28"/>
          <w:szCs w:val="28"/>
        </w:rPr>
        <w:t>182</w:t>
      </w:r>
      <w:r w:rsidR="008718C6" w:rsidRPr="007E0E81">
        <w:rPr>
          <w:rFonts w:eastAsia="Times New Roman"/>
          <w:sz w:val="28"/>
          <w:szCs w:val="28"/>
        </w:rPr>
        <w:t xml:space="preserve">-п </w:t>
      </w:r>
      <w:r w:rsidR="007E0E81">
        <w:rPr>
          <w:rFonts w:eastAsia="Times New Roman"/>
          <w:sz w:val="28"/>
          <w:szCs w:val="28"/>
        </w:rPr>
        <w:t>«</w:t>
      </w:r>
      <w:r>
        <w:rPr>
          <w:sz w:val="28"/>
          <w:szCs w:val="28"/>
        </w:rPr>
        <w:t>О модельной муниципальной программе сельского поселения Ларьяк, порядке принятия решения о разработке муниципальных программ сельского поселения Ларьяк, их формирования, утверждения и реализации в соответствии с национальными целями развития»:</w:t>
      </w:r>
      <w:proofErr w:type="gramEnd"/>
    </w:p>
    <w:p w:rsidR="008718C6" w:rsidRDefault="008718C6" w:rsidP="00AC573D">
      <w:pPr>
        <w:widowControl w:val="0"/>
        <w:spacing w:after="0" w:line="240" w:lineRule="auto"/>
        <w:ind w:firstLine="567"/>
        <w:contextualSpacing/>
        <w:jc w:val="both"/>
        <w:rPr>
          <w:rFonts w:ascii="Times New Roman" w:hAnsi="Times New Roman" w:cs="Times New Roman"/>
          <w:sz w:val="28"/>
          <w:szCs w:val="28"/>
        </w:rPr>
      </w:pPr>
      <w:r w:rsidRPr="00C35C0F">
        <w:rPr>
          <w:rFonts w:ascii="Times New Roman" w:eastAsia="Times New Roman" w:hAnsi="Times New Roman" w:cs="Times New Roman"/>
          <w:sz w:val="28"/>
          <w:szCs w:val="28"/>
        </w:rPr>
        <w:t>1.</w:t>
      </w:r>
      <w:r w:rsidR="009C7D44" w:rsidRPr="00C35C0F">
        <w:rPr>
          <w:rFonts w:ascii="Times New Roman" w:eastAsia="Times New Roman" w:hAnsi="Times New Roman" w:cs="Times New Roman"/>
          <w:sz w:val="28"/>
          <w:szCs w:val="28"/>
        </w:rPr>
        <w:t xml:space="preserve"> </w:t>
      </w:r>
      <w:r w:rsidR="00785A11" w:rsidRPr="00C35C0F">
        <w:rPr>
          <w:rFonts w:ascii="Times New Roman" w:eastAsia="Times New Roman" w:hAnsi="Times New Roman" w:cs="Times New Roman"/>
          <w:sz w:val="28"/>
          <w:szCs w:val="28"/>
        </w:rPr>
        <w:t xml:space="preserve">Утвердить муниципальную программу </w:t>
      </w:r>
      <w:r w:rsidR="00184618" w:rsidRPr="00C35C0F">
        <w:rPr>
          <w:rFonts w:ascii="Times New Roman" w:hAnsi="Times New Roman" w:cs="Times New Roman"/>
          <w:b/>
          <w:sz w:val="28"/>
          <w:szCs w:val="28"/>
        </w:rPr>
        <w:t>«</w:t>
      </w:r>
      <w:r w:rsidR="00912E92" w:rsidRPr="00C35C0F">
        <w:rPr>
          <w:rFonts w:ascii="Times New Roman" w:hAnsi="Times New Roman" w:cs="Times New Roman"/>
          <w:sz w:val="28"/>
          <w:szCs w:val="28"/>
        </w:rPr>
        <w:t>Управление муниципальным имуществом на территории сельского поселения Ларьяк</w:t>
      </w:r>
      <w:r w:rsidR="00184618" w:rsidRPr="00C35C0F">
        <w:rPr>
          <w:rFonts w:ascii="Times New Roman" w:hAnsi="Times New Roman" w:cs="Times New Roman"/>
          <w:sz w:val="28"/>
          <w:szCs w:val="28"/>
        </w:rPr>
        <w:t>»</w:t>
      </w:r>
      <w:r w:rsidR="00132561" w:rsidRPr="00C35C0F">
        <w:rPr>
          <w:rFonts w:ascii="Times New Roman" w:hAnsi="Times New Roman" w:cs="Times New Roman"/>
          <w:sz w:val="28"/>
          <w:szCs w:val="28"/>
        </w:rPr>
        <w:t>.</w:t>
      </w:r>
    </w:p>
    <w:p w:rsidR="00C35C0F" w:rsidRPr="00C35C0F" w:rsidRDefault="00C35C0F" w:rsidP="00AC573D">
      <w:pPr>
        <w:pStyle w:val="ab"/>
        <w:shd w:val="clear" w:color="auto" w:fill="FFFFFF"/>
        <w:spacing w:line="240" w:lineRule="auto"/>
        <w:ind w:left="0"/>
        <w:rPr>
          <w:color w:val="282828"/>
          <w:spacing w:val="0"/>
          <w:lang w:eastAsia="ru-RU"/>
        </w:rPr>
      </w:pPr>
      <w:r w:rsidRPr="00C35C0F">
        <w:t xml:space="preserve">2. </w:t>
      </w:r>
      <w:r w:rsidR="00AC573D">
        <w:rPr>
          <w:color w:val="282828"/>
          <w:spacing w:val="0"/>
          <w:lang w:eastAsia="ru-RU"/>
        </w:rPr>
        <w:t>Признать утратившим</w:t>
      </w:r>
      <w:r w:rsidRPr="00C35C0F">
        <w:rPr>
          <w:color w:val="282828"/>
          <w:spacing w:val="0"/>
          <w:lang w:eastAsia="ru-RU"/>
        </w:rPr>
        <w:t xml:space="preserve"> силу постановления администрации сельского поселения Ларьяк:</w:t>
      </w:r>
    </w:p>
    <w:p w:rsidR="00AE32C3" w:rsidRDefault="00C35C0F" w:rsidP="00AC573D">
      <w:pPr>
        <w:shd w:val="clear" w:color="auto" w:fill="FFFFFF"/>
        <w:spacing w:after="0" w:line="240" w:lineRule="auto"/>
        <w:ind w:firstLine="709"/>
        <w:jc w:val="both"/>
        <w:rPr>
          <w:rFonts w:ascii="Times New Roman" w:eastAsia="Times New Roman" w:hAnsi="Times New Roman" w:cs="Times New Roman"/>
          <w:color w:val="282828"/>
          <w:sz w:val="28"/>
          <w:szCs w:val="28"/>
        </w:rPr>
      </w:pPr>
      <w:r w:rsidRPr="00C35C0F">
        <w:rPr>
          <w:rFonts w:ascii="Times New Roman" w:eastAsia="Times New Roman" w:hAnsi="Times New Roman" w:cs="Times New Roman"/>
          <w:color w:val="282828"/>
          <w:sz w:val="28"/>
          <w:szCs w:val="28"/>
        </w:rPr>
        <w:t>от 20.11.2018 №205-п «Об утверждении муниципальной программы «Обеспечение страховой защиты имущества сельского поселения Ларьяк».</w:t>
      </w:r>
    </w:p>
    <w:p w:rsidR="00D504B4" w:rsidRDefault="00C35C0F" w:rsidP="00AC573D">
      <w:pPr>
        <w:pStyle w:val="a5"/>
        <w:ind w:firstLine="567"/>
        <w:jc w:val="both"/>
        <w:rPr>
          <w:rFonts w:ascii="Times New Roman" w:hAnsi="Times New Roman"/>
          <w:color w:val="000000"/>
          <w:sz w:val="28"/>
          <w:szCs w:val="28"/>
        </w:rPr>
      </w:pPr>
      <w:r>
        <w:rPr>
          <w:rFonts w:ascii="Times New Roman" w:hAnsi="Times New Roman"/>
          <w:color w:val="000000"/>
          <w:sz w:val="28"/>
          <w:szCs w:val="28"/>
        </w:rPr>
        <w:t>3</w:t>
      </w:r>
      <w:r w:rsidR="00D504B4">
        <w:rPr>
          <w:rFonts w:ascii="Times New Roman" w:hAnsi="Times New Roman"/>
          <w:color w:val="000000"/>
          <w:sz w:val="28"/>
          <w:szCs w:val="28"/>
        </w:rPr>
        <w:t xml:space="preserve">. </w:t>
      </w:r>
      <w:r w:rsidR="00D504B4" w:rsidRPr="00E56901">
        <w:rPr>
          <w:rFonts w:ascii="Times New Roman" w:hAnsi="Times New Roman"/>
          <w:color w:val="000000"/>
          <w:sz w:val="28"/>
          <w:szCs w:val="28"/>
        </w:rPr>
        <w:t>Главному специалисту</w:t>
      </w:r>
      <w:r w:rsidR="00D504B4">
        <w:rPr>
          <w:rFonts w:ascii="Times New Roman" w:hAnsi="Times New Roman"/>
          <w:color w:val="000000"/>
          <w:sz w:val="28"/>
          <w:szCs w:val="28"/>
        </w:rPr>
        <w:t xml:space="preserve"> адм</w:t>
      </w:r>
      <w:r w:rsidR="00AC573D">
        <w:rPr>
          <w:rFonts w:ascii="Times New Roman" w:hAnsi="Times New Roman"/>
          <w:color w:val="000000"/>
          <w:sz w:val="28"/>
          <w:szCs w:val="28"/>
        </w:rPr>
        <w:t xml:space="preserve">инистрации сельского поселения </w:t>
      </w:r>
      <w:r w:rsidR="00D504B4">
        <w:rPr>
          <w:rFonts w:ascii="Times New Roman" w:hAnsi="Times New Roman"/>
          <w:color w:val="000000"/>
          <w:sz w:val="28"/>
          <w:szCs w:val="28"/>
        </w:rPr>
        <w:t xml:space="preserve">Ларьяк </w:t>
      </w:r>
      <w:r w:rsidR="009B6486">
        <w:rPr>
          <w:rFonts w:ascii="Times New Roman" w:hAnsi="Times New Roman"/>
          <w:color w:val="000000"/>
          <w:sz w:val="28"/>
          <w:szCs w:val="28"/>
        </w:rPr>
        <w:t>Т</w:t>
      </w:r>
      <w:r w:rsidR="00D504B4">
        <w:rPr>
          <w:rFonts w:ascii="Times New Roman" w:hAnsi="Times New Roman"/>
          <w:color w:val="000000"/>
          <w:sz w:val="28"/>
          <w:szCs w:val="28"/>
        </w:rPr>
        <w:t xml:space="preserve">.А. </w:t>
      </w:r>
      <w:r w:rsidR="009B6486">
        <w:rPr>
          <w:rFonts w:ascii="Times New Roman" w:hAnsi="Times New Roman"/>
          <w:color w:val="000000"/>
          <w:sz w:val="28"/>
          <w:szCs w:val="28"/>
        </w:rPr>
        <w:t>Весниной</w:t>
      </w:r>
      <w:r w:rsidR="00D504B4">
        <w:rPr>
          <w:rFonts w:ascii="Times New Roman" w:hAnsi="Times New Roman"/>
          <w:color w:val="000000"/>
          <w:sz w:val="28"/>
          <w:szCs w:val="28"/>
        </w:rPr>
        <w:t xml:space="preserve"> </w:t>
      </w:r>
      <w:r w:rsidR="00D504B4" w:rsidRPr="00E56901">
        <w:rPr>
          <w:rFonts w:ascii="Times New Roman" w:hAnsi="Times New Roman"/>
          <w:color w:val="000000"/>
          <w:sz w:val="28"/>
          <w:szCs w:val="28"/>
        </w:rPr>
        <w:t xml:space="preserve">опубликовать </w:t>
      </w:r>
      <w:r w:rsidR="00D504B4">
        <w:rPr>
          <w:rFonts w:ascii="Times New Roman" w:hAnsi="Times New Roman"/>
          <w:color w:val="000000"/>
          <w:sz w:val="28"/>
          <w:szCs w:val="28"/>
        </w:rPr>
        <w:t>(обнародовать) данное постановление на веб-сайте администрации сельского поселения Ларьяк (</w:t>
      </w:r>
      <w:r w:rsidR="00D504B4">
        <w:rPr>
          <w:rFonts w:ascii="Times New Roman" w:hAnsi="Times New Roman"/>
          <w:color w:val="000000"/>
          <w:sz w:val="28"/>
          <w:szCs w:val="28"/>
          <w:lang w:val="en-US"/>
        </w:rPr>
        <w:t>http</w:t>
      </w:r>
      <w:r w:rsidR="00D504B4" w:rsidRPr="003C21B0">
        <w:rPr>
          <w:rFonts w:ascii="Times New Roman" w:hAnsi="Times New Roman"/>
          <w:color w:val="000000"/>
          <w:sz w:val="28"/>
          <w:szCs w:val="28"/>
        </w:rPr>
        <w:t>//</w:t>
      </w:r>
      <w:r w:rsidR="00D504B4">
        <w:rPr>
          <w:rFonts w:ascii="Times New Roman" w:hAnsi="Times New Roman"/>
          <w:color w:val="000000"/>
          <w:sz w:val="28"/>
          <w:szCs w:val="28"/>
          <w:lang w:val="en-US"/>
        </w:rPr>
        <w:t>admlariak</w:t>
      </w:r>
      <w:r w:rsidR="00D504B4" w:rsidRPr="003C21B0">
        <w:rPr>
          <w:rFonts w:ascii="Times New Roman" w:hAnsi="Times New Roman"/>
          <w:color w:val="000000"/>
          <w:sz w:val="28"/>
          <w:szCs w:val="28"/>
        </w:rPr>
        <w:t>.</w:t>
      </w:r>
      <w:r w:rsidR="00D504B4">
        <w:rPr>
          <w:rFonts w:ascii="Times New Roman" w:hAnsi="Times New Roman"/>
          <w:color w:val="000000"/>
          <w:sz w:val="28"/>
          <w:szCs w:val="28"/>
          <w:lang w:val="en-US"/>
        </w:rPr>
        <w:t>ru</w:t>
      </w:r>
      <w:r w:rsidR="00D504B4" w:rsidRPr="003C21B0">
        <w:rPr>
          <w:rFonts w:ascii="Times New Roman" w:hAnsi="Times New Roman"/>
          <w:color w:val="000000"/>
          <w:sz w:val="28"/>
          <w:szCs w:val="28"/>
        </w:rPr>
        <w:t xml:space="preserve">/) </w:t>
      </w:r>
      <w:r w:rsidR="00D504B4">
        <w:rPr>
          <w:rFonts w:ascii="Times New Roman" w:hAnsi="Times New Roman"/>
          <w:color w:val="000000"/>
          <w:sz w:val="28"/>
          <w:szCs w:val="28"/>
        </w:rPr>
        <w:t xml:space="preserve">и </w:t>
      </w:r>
      <w:r w:rsidR="00D504B4" w:rsidRPr="00E56901">
        <w:rPr>
          <w:rFonts w:ascii="Times New Roman" w:hAnsi="Times New Roman"/>
          <w:color w:val="000000"/>
          <w:sz w:val="28"/>
          <w:szCs w:val="28"/>
        </w:rPr>
        <w:t>в районной газете "Новости При</w:t>
      </w:r>
      <w:r w:rsidR="00D504B4">
        <w:rPr>
          <w:rFonts w:ascii="Times New Roman" w:hAnsi="Times New Roman"/>
          <w:color w:val="000000"/>
          <w:sz w:val="28"/>
          <w:szCs w:val="28"/>
        </w:rPr>
        <w:t>объя".</w:t>
      </w:r>
    </w:p>
    <w:p w:rsidR="00D504B4" w:rsidRPr="00C35C0F" w:rsidRDefault="00AC573D" w:rsidP="00AC573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AC573D">
        <w:rPr>
          <w:rFonts w:ascii="Times New Roman" w:eastAsia="Times New Roman" w:hAnsi="Times New Roman" w:cs="Times New Roman"/>
          <w:sz w:val="28"/>
          <w:szCs w:val="28"/>
        </w:rPr>
        <w:t>4</w:t>
      </w:r>
      <w:r w:rsidR="00D504B4" w:rsidRPr="00D504B4">
        <w:rPr>
          <w:rFonts w:ascii="Times New Roman" w:eastAsia="Times New Roman" w:hAnsi="Times New Roman" w:cs="Times New Roman"/>
          <w:color w:val="000000"/>
          <w:sz w:val="28"/>
          <w:szCs w:val="28"/>
        </w:rPr>
        <w:t>. Постановление вступает в силу</w:t>
      </w:r>
      <w:r w:rsidR="009B6486">
        <w:rPr>
          <w:rFonts w:ascii="Times New Roman" w:eastAsia="Times New Roman" w:hAnsi="Times New Roman" w:cs="Times New Roman"/>
          <w:color w:val="000000"/>
          <w:sz w:val="28"/>
          <w:szCs w:val="28"/>
        </w:rPr>
        <w:t xml:space="preserve"> с 01.01.2020</w:t>
      </w:r>
      <w:r w:rsidR="00D504B4" w:rsidRPr="00D504B4">
        <w:rPr>
          <w:rFonts w:ascii="Times New Roman" w:eastAsia="Times New Roman" w:hAnsi="Times New Roman" w:cs="Times New Roman"/>
          <w:color w:val="000000"/>
          <w:sz w:val="28"/>
          <w:szCs w:val="28"/>
        </w:rPr>
        <w:t>.</w:t>
      </w:r>
    </w:p>
    <w:p w:rsidR="00D504B4" w:rsidRDefault="00AC573D" w:rsidP="00AC573D">
      <w:pPr>
        <w:pStyle w:val="ad"/>
        <w:ind w:firstLine="567"/>
        <w:jc w:val="both"/>
        <w:rPr>
          <w:szCs w:val="28"/>
        </w:rPr>
      </w:pPr>
      <w:r w:rsidRPr="00AC573D">
        <w:rPr>
          <w:szCs w:val="28"/>
        </w:rPr>
        <w:t>5</w:t>
      </w:r>
      <w:r w:rsidR="00D504B4" w:rsidRPr="00AC573D">
        <w:rPr>
          <w:szCs w:val="28"/>
        </w:rPr>
        <w:t xml:space="preserve">. </w:t>
      </w:r>
      <w:r w:rsidR="00D504B4" w:rsidRPr="00E56901">
        <w:rPr>
          <w:szCs w:val="28"/>
        </w:rPr>
        <w:t>Контроль выполнения постановления возложить на заведующ</w:t>
      </w:r>
      <w:r w:rsidR="00D504B4">
        <w:rPr>
          <w:szCs w:val="28"/>
        </w:rPr>
        <w:t>его</w:t>
      </w:r>
      <w:r w:rsidR="00D504B4" w:rsidRPr="00E56901">
        <w:rPr>
          <w:szCs w:val="28"/>
        </w:rPr>
        <w:t xml:space="preserve"> отделом экономики и финансов администрации сельского поселения Ларьяк </w:t>
      </w:r>
      <w:r w:rsidR="009B6486">
        <w:rPr>
          <w:szCs w:val="28"/>
        </w:rPr>
        <w:t>В.Г. Сигильетову.</w:t>
      </w:r>
    </w:p>
    <w:p w:rsidR="00D504B4" w:rsidRPr="00E56901" w:rsidRDefault="00D504B4" w:rsidP="00D504B4">
      <w:pPr>
        <w:pStyle w:val="ad"/>
        <w:ind w:firstLine="567"/>
        <w:jc w:val="both"/>
        <w:rPr>
          <w:szCs w:val="28"/>
        </w:rPr>
      </w:pPr>
    </w:p>
    <w:p w:rsidR="000C4755" w:rsidRPr="000C4755" w:rsidRDefault="000C4755" w:rsidP="00881CFA">
      <w:pPr>
        <w:pStyle w:val="ConsPlusNormal"/>
        <w:ind w:firstLine="709"/>
        <w:contextualSpacing/>
        <w:jc w:val="both"/>
        <w:rPr>
          <w:rFonts w:ascii="Times New Roman" w:hAnsi="Times New Roman" w:cs="Times New Roman"/>
          <w:sz w:val="28"/>
          <w:szCs w:val="28"/>
        </w:rPr>
      </w:pPr>
    </w:p>
    <w:p w:rsidR="00EC6495" w:rsidRDefault="00504F20" w:rsidP="00EC6495">
      <w:pPr>
        <w:pStyle w:val="ConsPlusNormal"/>
        <w:widowControl/>
        <w:ind w:firstLine="0"/>
        <w:jc w:val="both"/>
        <w:rPr>
          <w:rFonts w:ascii="Times New Roman" w:hAnsi="Times New Roman" w:cs="Times New Roman"/>
          <w:sz w:val="28"/>
          <w:szCs w:val="28"/>
        </w:rPr>
      </w:pPr>
      <w:r>
        <w:rPr>
          <w:rFonts w:ascii="Times New Roman" w:eastAsia="Calibri" w:hAnsi="Times New Roman" w:cs="Times New Roman"/>
          <w:sz w:val="28"/>
          <w:szCs w:val="28"/>
        </w:rPr>
        <w:t>Г</w:t>
      </w:r>
      <w:r w:rsidR="00EC6495">
        <w:rPr>
          <w:rFonts w:ascii="Times New Roman" w:eastAsia="Calibri" w:hAnsi="Times New Roman" w:cs="Times New Roman"/>
          <w:sz w:val="28"/>
          <w:szCs w:val="28"/>
        </w:rPr>
        <w:t>лав</w:t>
      </w:r>
      <w:r>
        <w:rPr>
          <w:rFonts w:ascii="Times New Roman" w:eastAsia="Calibri" w:hAnsi="Times New Roman" w:cs="Times New Roman"/>
          <w:sz w:val="28"/>
          <w:szCs w:val="28"/>
        </w:rPr>
        <w:t>а</w:t>
      </w:r>
      <w:r w:rsidR="00EC6495">
        <w:rPr>
          <w:rFonts w:ascii="Times New Roman" w:eastAsia="Calibri" w:hAnsi="Times New Roman" w:cs="Times New Roman"/>
          <w:sz w:val="28"/>
          <w:szCs w:val="28"/>
        </w:rPr>
        <w:t xml:space="preserve"> сельского поселения Ларьяк </w:t>
      </w:r>
      <w:r w:rsidR="00EC6495">
        <w:rPr>
          <w:rFonts w:ascii="Times New Roman" w:eastAsia="Calibri" w:hAnsi="Times New Roman" w:cs="Times New Roman"/>
          <w:sz w:val="28"/>
          <w:szCs w:val="28"/>
        </w:rPr>
        <w:tab/>
      </w:r>
      <w:r w:rsidR="00EC6495">
        <w:rPr>
          <w:rFonts w:ascii="Times New Roman" w:eastAsia="Calibri" w:hAnsi="Times New Roman" w:cs="Times New Roman"/>
          <w:sz w:val="28"/>
          <w:szCs w:val="28"/>
        </w:rPr>
        <w:tab/>
      </w:r>
      <w:r w:rsidR="00EC6495">
        <w:rPr>
          <w:rFonts w:ascii="Times New Roman" w:eastAsia="Calibri" w:hAnsi="Times New Roman" w:cs="Times New Roman"/>
          <w:sz w:val="28"/>
          <w:szCs w:val="28"/>
        </w:rPr>
        <w:tab/>
      </w:r>
      <w:r w:rsidR="00EC6495">
        <w:rPr>
          <w:rFonts w:ascii="Times New Roman" w:eastAsia="Calibri" w:hAnsi="Times New Roman" w:cs="Times New Roman"/>
          <w:sz w:val="28"/>
          <w:szCs w:val="28"/>
        </w:rPr>
        <w:tab/>
      </w:r>
      <w:r w:rsidR="00EC6495">
        <w:rPr>
          <w:rFonts w:ascii="Times New Roman" w:eastAsia="Calibri" w:hAnsi="Times New Roman" w:cs="Times New Roman"/>
          <w:sz w:val="28"/>
          <w:szCs w:val="28"/>
        </w:rPr>
        <w:tab/>
      </w:r>
      <w:r w:rsidR="009B6486">
        <w:rPr>
          <w:rFonts w:ascii="Times New Roman" w:eastAsia="Calibri" w:hAnsi="Times New Roman" w:cs="Times New Roman"/>
          <w:sz w:val="28"/>
          <w:szCs w:val="28"/>
        </w:rPr>
        <w:t>З.И. Сигильетова</w:t>
      </w:r>
    </w:p>
    <w:p w:rsidR="005F19CA" w:rsidRPr="000C4755" w:rsidRDefault="005F19CA" w:rsidP="000C4755">
      <w:pPr>
        <w:spacing w:after="0"/>
        <w:jc w:val="both"/>
        <w:rPr>
          <w:rFonts w:ascii="Times New Roman" w:hAnsi="Times New Roman" w:cs="Times New Roman"/>
          <w:sz w:val="28"/>
          <w:szCs w:val="28"/>
        </w:rPr>
      </w:pPr>
    </w:p>
    <w:p w:rsidR="005F19CA" w:rsidRDefault="005F19CA" w:rsidP="000C4755">
      <w:pPr>
        <w:spacing w:after="0"/>
        <w:jc w:val="both"/>
        <w:rPr>
          <w:rFonts w:ascii="Times New Roman" w:hAnsi="Times New Roman" w:cs="Times New Roman"/>
          <w:sz w:val="28"/>
          <w:szCs w:val="28"/>
        </w:rPr>
        <w:sectPr w:rsidR="005F19CA" w:rsidSect="00AC573D">
          <w:pgSz w:w="11906" w:h="16838"/>
          <w:pgMar w:top="993" w:right="567" w:bottom="851" w:left="1701" w:header="709" w:footer="709" w:gutter="0"/>
          <w:cols w:space="720"/>
        </w:sectPr>
      </w:pPr>
    </w:p>
    <w:p w:rsidR="00012517" w:rsidRPr="001E6F19" w:rsidRDefault="00012517" w:rsidP="00012517">
      <w:pPr>
        <w:pStyle w:val="ConsPlusNormal"/>
        <w:ind w:left="5387" w:firstLine="0"/>
        <w:jc w:val="both"/>
        <w:rPr>
          <w:rFonts w:ascii="Times New Roman" w:hAnsi="Times New Roman" w:cs="Times New Roman"/>
          <w:sz w:val="28"/>
          <w:szCs w:val="28"/>
        </w:rPr>
      </w:pPr>
      <w:r w:rsidRPr="003C496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к </w:t>
      </w:r>
      <w:r w:rsidRPr="003C4964">
        <w:rPr>
          <w:rFonts w:ascii="Times New Roman" w:hAnsi="Times New Roman" w:cs="Times New Roman"/>
          <w:sz w:val="28"/>
          <w:szCs w:val="28"/>
        </w:rPr>
        <w:t>постановлению</w:t>
      </w:r>
      <w:r>
        <w:rPr>
          <w:rFonts w:ascii="Times New Roman" w:hAnsi="Times New Roman" w:cs="Times New Roman"/>
          <w:sz w:val="28"/>
          <w:szCs w:val="28"/>
        </w:rPr>
        <w:t xml:space="preserve"> </w:t>
      </w:r>
      <w:r w:rsidRPr="001E6F19">
        <w:rPr>
          <w:rFonts w:ascii="Times New Roman" w:hAnsi="Times New Roman" w:cs="Times New Roman"/>
          <w:sz w:val="28"/>
          <w:szCs w:val="28"/>
        </w:rPr>
        <w:t xml:space="preserve">администрации сельского  поселения </w:t>
      </w:r>
      <w:r w:rsidR="00AC573D">
        <w:rPr>
          <w:rFonts w:ascii="Times New Roman" w:hAnsi="Times New Roman" w:cs="Times New Roman"/>
          <w:sz w:val="28"/>
          <w:szCs w:val="28"/>
        </w:rPr>
        <w:t xml:space="preserve">Ларьяк </w:t>
      </w:r>
      <w:r w:rsidRPr="001E6F19">
        <w:rPr>
          <w:rFonts w:ascii="Times New Roman" w:hAnsi="Times New Roman" w:cs="Times New Roman"/>
          <w:sz w:val="28"/>
          <w:szCs w:val="28"/>
        </w:rPr>
        <w:t xml:space="preserve">от </w:t>
      </w:r>
      <w:r w:rsidR="00AC573D">
        <w:rPr>
          <w:rFonts w:ascii="Times New Roman" w:hAnsi="Times New Roman" w:cs="Times New Roman"/>
          <w:sz w:val="28"/>
          <w:szCs w:val="28"/>
        </w:rPr>
        <w:t>27.12.2019 № 228-п</w:t>
      </w:r>
    </w:p>
    <w:p w:rsidR="00012517" w:rsidRDefault="00012517" w:rsidP="00012517">
      <w:pPr>
        <w:spacing w:after="0" w:line="240" w:lineRule="auto"/>
        <w:jc w:val="center"/>
        <w:rPr>
          <w:rFonts w:ascii="Times New Roman" w:eastAsia="Times New Roman" w:hAnsi="Times New Roman" w:cs="Times New Roman"/>
          <w:b/>
          <w:sz w:val="28"/>
          <w:szCs w:val="28"/>
        </w:rPr>
      </w:pPr>
    </w:p>
    <w:p w:rsidR="009B6486" w:rsidRPr="00B062FA" w:rsidRDefault="009B6486" w:rsidP="0001619C">
      <w:pPr>
        <w:widowControl w:val="0"/>
        <w:autoSpaceDE w:val="0"/>
        <w:autoSpaceDN w:val="0"/>
        <w:spacing w:after="0" w:line="240" w:lineRule="auto"/>
        <w:jc w:val="center"/>
        <w:outlineLvl w:val="1"/>
        <w:rPr>
          <w:rFonts w:ascii="Times New Roman" w:hAnsi="Times New Roman" w:cs="Times New Roman"/>
          <w:b/>
          <w:sz w:val="28"/>
          <w:szCs w:val="28"/>
        </w:rPr>
      </w:pPr>
      <w:r w:rsidRPr="00B062FA">
        <w:rPr>
          <w:rFonts w:ascii="Times New Roman" w:hAnsi="Times New Roman" w:cs="Times New Roman"/>
          <w:b/>
          <w:sz w:val="28"/>
          <w:szCs w:val="28"/>
        </w:rPr>
        <w:t xml:space="preserve">Паспорт муниципальной программы </w:t>
      </w:r>
    </w:p>
    <w:p w:rsidR="009B6486" w:rsidRPr="00B062FA" w:rsidRDefault="009B6486" w:rsidP="0001619C">
      <w:pPr>
        <w:widowControl w:val="0"/>
        <w:autoSpaceDE w:val="0"/>
        <w:autoSpaceDN w:val="0"/>
        <w:spacing w:after="0" w:line="240" w:lineRule="auto"/>
        <w:jc w:val="center"/>
        <w:outlineLvl w:val="1"/>
        <w:rPr>
          <w:rFonts w:ascii="Times New Roman" w:hAnsi="Times New Roman" w:cs="Times New Roman"/>
          <w:b/>
          <w:sz w:val="28"/>
          <w:szCs w:val="28"/>
        </w:rPr>
      </w:pPr>
      <w:r w:rsidRPr="00B062FA">
        <w:rPr>
          <w:rFonts w:ascii="Times New Roman" w:hAnsi="Times New Roman" w:cs="Times New Roman"/>
          <w:b/>
          <w:sz w:val="28"/>
          <w:szCs w:val="28"/>
        </w:rPr>
        <w:t xml:space="preserve"> «</w:t>
      </w:r>
      <w:r w:rsidR="00B062FA" w:rsidRPr="00B062FA">
        <w:rPr>
          <w:rFonts w:ascii="Times New Roman" w:hAnsi="Times New Roman" w:cs="Times New Roman"/>
          <w:b/>
          <w:sz w:val="28"/>
          <w:szCs w:val="28"/>
        </w:rPr>
        <w:t>Управление муниципальным имуществом на территории сельского поселения Ларьяк</w:t>
      </w:r>
      <w:r w:rsidRPr="00B062FA">
        <w:rPr>
          <w:rFonts w:ascii="Times New Roman" w:hAnsi="Times New Roman" w:cs="Times New Roman"/>
          <w:b/>
          <w:sz w:val="28"/>
          <w:szCs w:val="28"/>
        </w:rPr>
        <w:t>»</w:t>
      </w:r>
    </w:p>
    <w:p w:rsidR="009B6486" w:rsidRPr="00E02DE8" w:rsidRDefault="009B6486" w:rsidP="0001619C">
      <w:pPr>
        <w:widowControl w:val="0"/>
        <w:autoSpaceDE w:val="0"/>
        <w:autoSpaceDN w:val="0"/>
        <w:spacing w:after="0" w:line="240" w:lineRule="auto"/>
        <w:jc w:val="center"/>
        <w:outlineLvl w:val="1"/>
        <w:rPr>
          <w:b/>
          <w:sz w:val="28"/>
          <w:szCs w:val="28"/>
        </w:rPr>
      </w:pPr>
      <w:r w:rsidRPr="0001619C">
        <w:rPr>
          <w:rFonts w:ascii="Times New Roman" w:hAnsi="Times New Roman" w:cs="Times New Roman"/>
          <w:b/>
          <w:sz w:val="28"/>
          <w:szCs w:val="28"/>
        </w:rPr>
        <w:t>(далее – муниципальная программа</w:t>
      </w:r>
      <w:r w:rsidRPr="00E02DE8">
        <w:rPr>
          <w:b/>
          <w:sz w:val="28"/>
          <w:szCs w:val="28"/>
        </w:rPr>
        <w:t>)</w:t>
      </w:r>
    </w:p>
    <w:p w:rsidR="009B6486" w:rsidRPr="003053A7" w:rsidRDefault="009B6486" w:rsidP="009B6486">
      <w:pPr>
        <w:widowControl w:val="0"/>
        <w:autoSpaceDE w:val="0"/>
        <w:autoSpaceDN w:val="0"/>
        <w:rPr>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5811"/>
      </w:tblGrid>
      <w:tr w:rsidR="00912E92" w:rsidRPr="00E02DE8" w:rsidTr="009B6486">
        <w:tc>
          <w:tcPr>
            <w:tcW w:w="3890" w:type="dxa"/>
          </w:tcPr>
          <w:p w:rsidR="00912E92" w:rsidRPr="00C4019A" w:rsidRDefault="00912E92" w:rsidP="00912E92">
            <w:pPr>
              <w:pStyle w:val="a5"/>
              <w:rPr>
                <w:rFonts w:ascii="Times New Roman" w:hAnsi="Times New Roman"/>
                <w:sz w:val="24"/>
                <w:szCs w:val="24"/>
                <w:highlight w:val="yellow"/>
              </w:rPr>
            </w:pPr>
            <w:r w:rsidRPr="00C4019A">
              <w:rPr>
                <w:rFonts w:ascii="Times New Roman" w:hAnsi="Times New Roman"/>
                <w:sz w:val="24"/>
                <w:szCs w:val="24"/>
              </w:rPr>
              <w:t>Наименование муниципальной программы</w:t>
            </w:r>
          </w:p>
        </w:tc>
        <w:tc>
          <w:tcPr>
            <w:tcW w:w="5811" w:type="dxa"/>
          </w:tcPr>
          <w:p w:rsidR="00912E92" w:rsidRPr="00C4019A" w:rsidRDefault="00912E92" w:rsidP="00912E92">
            <w:pPr>
              <w:pStyle w:val="a5"/>
              <w:rPr>
                <w:rFonts w:ascii="Times New Roman" w:hAnsi="Times New Roman"/>
                <w:sz w:val="24"/>
                <w:szCs w:val="24"/>
                <w:highlight w:val="yellow"/>
              </w:rPr>
            </w:pPr>
            <w:r w:rsidRPr="00C4019A">
              <w:rPr>
                <w:rFonts w:ascii="Times New Roman" w:hAnsi="Times New Roman"/>
                <w:sz w:val="24"/>
                <w:szCs w:val="24"/>
              </w:rPr>
              <w:t>Управление муниципальным имуществом на территории сельского поселения Ларьяк</w:t>
            </w:r>
          </w:p>
        </w:tc>
      </w:tr>
      <w:tr w:rsidR="00912E92" w:rsidRPr="00E02DE8" w:rsidTr="009B6486">
        <w:tc>
          <w:tcPr>
            <w:tcW w:w="3890" w:type="dxa"/>
          </w:tcPr>
          <w:p w:rsidR="00912E92" w:rsidRPr="00C4019A" w:rsidRDefault="00912E92" w:rsidP="00912E92">
            <w:pPr>
              <w:pStyle w:val="a5"/>
              <w:rPr>
                <w:rFonts w:ascii="Times New Roman" w:hAnsi="Times New Roman"/>
                <w:sz w:val="24"/>
                <w:szCs w:val="24"/>
              </w:rPr>
            </w:pPr>
            <w:r w:rsidRPr="00C4019A">
              <w:rPr>
                <w:rFonts w:ascii="Times New Roman" w:hAnsi="Times New Roman"/>
                <w:sz w:val="24"/>
                <w:szCs w:val="24"/>
              </w:rPr>
              <w:t>Ответственный исполнитель</w:t>
            </w:r>
          </w:p>
        </w:tc>
        <w:tc>
          <w:tcPr>
            <w:tcW w:w="5811" w:type="dxa"/>
          </w:tcPr>
          <w:p w:rsidR="00912E92" w:rsidRPr="00C4019A" w:rsidRDefault="00912E92" w:rsidP="00912E92">
            <w:pPr>
              <w:pStyle w:val="ConsPlusNormal"/>
              <w:widowControl/>
              <w:ind w:firstLine="0"/>
              <w:jc w:val="both"/>
              <w:rPr>
                <w:rFonts w:ascii="Times New Roman" w:hAnsi="Times New Roman" w:cs="Times New Roman"/>
                <w:sz w:val="24"/>
                <w:szCs w:val="24"/>
              </w:rPr>
            </w:pPr>
            <w:r w:rsidRPr="00C4019A">
              <w:rPr>
                <w:rFonts w:ascii="Times New Roman" w:hAnsi="Times New Roman" w:cs="Times New Roman"/>
                <w:sz w:val="24"/>
                <w:szCs w:val="24"/>
              </w:rPr>
              <w:t>главный специалист – О.Ю. Гидора; заместитель главы – О.В. Змановская</w:t>
            </w:r>
          </w:p>
        </w:tc>
      </w:tr>
      <w:tr w:rsidR="00912E92" w:rsidRPr="00E02DE8" w:rsidTr="009B6486">
        <w:tc>
          <w:tcPr>
            <w:tcW w:w="3890" w:type="dxa"/>
          </w:tcPr>
          <w:p w:rsidR="00912E92" w:rsidRPr="00C4019A" w:rsidRDefault="00912E92" w:rsidP="00912E92">
            <w:pPr>
              <w:pStyle w:val="a5"/>
              <w:rPr>
                <w:rFonts w:ascii="Times New Roman" w:hAnsi="Times New Roman"/>
                <w:sz w:val="24"/>
                <w:szCs w:val="24"/>
              </w:rPr>
            </w:pPr>
            <w:r w:rsidRPr="00C4019A">
              <w:rPr>
                <w:rFonts w:ascii="Times New Roman" w:hAnsi="Times New Roman"/>
                <w:sz w:val="24"/>
                <w:szCs w:val="24"/>
              </w:rPr>
              <w:t>Соисполнители муниципальной программы</w:t>
            </w:r>
          </w:p>
        </w:tc>
        <w:tc>
          <w:tcPr>
            <w:tcW w:w="5811" w:type="dxa"/>
          </w:tcPr>
          <w:p w:rsidR="00912E92" w:rsidRPr="00C4019A" w:rsidRDefault="00894592" w:rsidP="0042085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нет</w:t>
            </w:r>
          </w:p>
        </w:tc>
      </w:tr>
      <w:tr w:rsidR="00912E92" w:rsidRPr="00E02DE8" w:rsidTr="009B6486">
        <w:tc>
          <w:tcPr>
            <w:tcW w:w="3890" w:type="dxa"/>
          </w:tcPr>
          <w:p w:rsidR="00912E92" w:rsidRPr="00C4019A" w:rsidRDefault="00912E92" w:rsidP="00912E92">
            <w:pPr>
              <w:pStyle w:val="a5"/>
              <w:rPr>
                <w:rFonts w:ascii="Times New Roman" w:hAnsi="Times New Roman"/>
                <w:sz w:val="24"/>
                <w:szCs w:val="24"/>
              </w:rPr>
            </w:pPr>
            <w:r w:rsidRPr="00C4019A">
              <w:rPr>
                <w:rFonts w:ascii="Times New Roman" w:hAnsi="Times New Roman"/>
                <w:sz w:val="24"/>
                <w:szCs w:val="24"/>
              </w:rPr>
              <w:t>Цель муниципальной программы</w:t>
            </w:r>
          </w:p>
        </w:tc>
        <w:tc>
          <w:tcPr>
            <w:tcW w:w="5811" w:type="dxa"/>
          </w:tcPr>
          <w:p w:rsidR="00912E92" w:rsidRPr="00C4019A" w:rsidRDefault="00912E92" w:rsidP="00912E92">
            <w:pPr>
              <w:widowControl w:val="0"/>
              <w:autoSpaceDE w:val="0"/>
              <w:autoSpaceDN w:val="0"/>
              <w:adjustRightInd w:val="0"/>
              <w:spacing w:after="0" w:line="240" w:lineRule="auto"/>
              <w:jc w:val="both"/>
              <w:rPr>
                <w:rFonts w:ascii="Times New Roman" w:hAnsi="Times New Roman" w:cs="Times New Roman"/>
                <w:sz w:val="24"/>
                <w:szCs w:val="24"/>
              </w:rPr>
            </w:pPr>
            <w:r w:rsidRPr="00C4019A">
              <w:rPr>
                <w:rFonts w:ascii="Times New Roman" w:hAnsi="Times New Roman" w:cs="Times New Roman"/>
                <w:sz w:val="24"/>
                <w:szCs w:val="24"/>
              </w:rPr>
              <w:t>Повышение эффективности использования и обеспечение сохранности объектов на территории поселения.</w:t>
            </w:r>
          </w:p>
        </w:tc>
      </w:tr>
      <w:tr w:rsidR="00912E92" w:rsidRPr="00E02DE8" w:rsidTr="009B6486">
        <w:tc>
          <w:tcPr>
            <w:tcW w:w="3890" w:type="dxa"/>
          </w:tcPr>
          <w:p w:rsidR="00912E92" w:rsidRPr="00C4019A" w:rsidRDefault="00912E92" w:rsidP="00912E92">
            <w:pPr>
              <w:pStyle w:val="a5"/>
              <w:rPr>
                <w:rFonts w:ascii="Times New Roman" w:hAnsi="Times New Roman"/>
                <w:sz w:val="24"/>
                <w:szCs w:val="24"/>
              </w:rPr>
            </w:pPr>
            <w:r w:rsidRPr="00C4019A">
              <w:rPr>
                <w:rFonts w:ascii="Times New Roman" w:hAnsi="Times New Roman"/>
                <w:sz w:val="24"/>
                <w:szCs w:val="24"/>
              </w:rPr>
              <w:t>Задачи муниципальной программы</w:t>
            </w:r>
          </w:p>
        </w:tc>
        <w:tc>
          <w:tcPr>
            <w:tcW w:w="5811" w:type="dxa"/>
            <w:shd w:val="clear" w:color="auto" w:fill="auto"/>
          </w:tcPr>
          <w:p w:rsidR="00912E92" w:rsidRPr="00C4019A" w:rsidRDefault="00912E92" w:rsidP="00912E92">
            <w:pPr>
              <w:pStyle w:val="a5"/>
              <w:numPr>
                <w:ilvl w:val="0"/>
                <w:numId w:val="1"/>
              </w:numPr>
              <w:ind w:left="0"/>
              <w:jc w:val="both"/>
              <w:rPr>
                <w:rFonts w:ascii="Times New Roman" w:hAnsi="Times New Roman"/>
                <w:sz w:val="24"/>
                <w:szCs w:val="24"/>
              </w:rPr>
            </w:pPr>
            <w:r>
              <w:rPr>
                <w:rFonts w:ascii="Times New Roman" w:hAnsi="Times New Roman"/>
                <w:sz w:val="24"/>
                <w:szCs w:val="24"/>
              </w:rPr>
              <w:t xml:space="preserve">  </w:t>
            </w:r>
            <w:r w:rsidRPr="00C4019A">
              <w:rPr>
                <w:rFonts w:ascii="Times New Roman" w:hAnsi="Times New Roman"/>
                <w:sz w:val="24"/>
                <w:szCs w:val="24"/>
              </w:rPr>
              <w:t xml:space="preserve"> Формирование эффективной системы управления муниципальным имуществом.</w:t>
            </w:r>
          </w:p>
          <w:p w:rsidR="00912E92" w:rsidRPr="00C4019A" w:rsidRDefault="00912E92" w:rsidP="00912E92">
            <w:pPr>
              <w:spacing w:after="0" w:line="240" w:lineRule="auto"/>
              <w:jc w:val="both"/>
              <w:rPr>
                <w:rFonts w:ascii="Times New Roman" w:hAnsi="Times New Roman" w:cs="Times New Roman"/>
                <w:sz w:val="24"/>
                <w:szCs w:val="24"/>
              </w:rPr>
            </w:pPr>
          </w:p>
        </w:tc>
      </w:tr>
      <w:tr w:rsidR="00912E92" w:rsidRPr="00E02DE8" w:rsidTr="009B6486">
        <w:tc>
          <w:tcPr>
            <w:tcW w:w="3890" w:type="dxa"/>
          </w:tcPr>
          <w:p w:rsidR="00912E92" w:rsidRPr="00C4019A" w:rsidRDefault="00912E92" w:rsidP="00912E92">
            <w:pPr>
              <w:pStyle w:val="a5"/>
              <w:rPr>
                <w:rFonts w:ascii="Times New Roman" w:hAnsi="Times New Roman"/>
                <w:sz w:val="24"/>
                <w:szCs w:val="24"/>
                <w:highlight w:val="yellow"/>
              </w:rPr>
            </w:pPr>
            <w:r w:rsidRPr="00C4019A">
              <w:rPr>
                <w:rFonts w:ascii="Times New Roman" w:hAnsi="Times New Roman"/>
                <w:sz w:val="24"/>
                <w:szCs w:val="24"/>
              </w:rPr>
              <w:t>Подпрограммы и основные мероприятия</w:t>
            </w:r>
          </w:p>
        </w:tc>
        <w:tc>
          <w:tcPr>
            <w:tcW w:w="5811" w:type="dxa"/>
          </w:tcPr>
          <w:p w:rsidR="00912E92" w:rsidRPr="00C4019A" w:rsidRDefault="00912E92" w:rsidP="00912E92">
            <w:pPr>
              <w:pStyle w:val="a5"/>
              <w:numPr>
                <w:ilvl w:val="0"/>
                <w:numId w:val="2"/>
              </w:numPr>
              <w:ind w:left="0"/>
              <w:jc w:val="both"/>
              <w:rPr>
                <w:rFonts w:ascii="Times New Roman" w:hAnsi="Times New Roman"/>
                <w:sz w:val="24"/>
                <w:szCs w:val="24"/>
              </w:rPr>
            </w:pPr>
            <w:r w:rsidRPr="00C4019A">
              <w:rPr>
                <w:rFonts w:ascii="Times New Roman" w:hAnsi="Times New Roman"/>
                <w:sz w:val="24"/>
                <w:szCs w:val="24"/>
              </w:rPr>
              <w:t xml:space="preserve">    Основное мероприятие «Содержание муниципального имущества сельского поселения </w:t>
            </w:r>
            <w:r>
              <w:rPr>
                <w:rFonts w:ascii="Times New Roman" w:hAnsi="Times New Roman"/>
                <w:sz w:val="24"/>
                <w:szCs w:val="24"/>
              </w:rPr>
              <w:t>Ларьяк</w:t>
            </w:r>
            <w:r w:rsidRPr="00C4019A">
              <w:rPr>
                <w:rFonts w:ascii="Times New Roman" w:hAnsi="Times New Roman"/>
                <w:sz w:val="24"/>
                <w:szCs w:val="24"/>
              </w:rPr>
              <w:t>».</w:t>
            </w:r>
          </w:p>
          <w:p w:rsidR="00912E92" w:rsidRPr="00C4019A" w:rsidRDefault="00912E92" w:rsidP="00912E92">
            <w:pPr>
              <w:pStyle w:val="a5"/>
              <w:rPr>
                <w:rFonts w:ascii="Times New Roman" w:hAnsi="Times New Roman"/>
                <w:sz w:val="24"/>
                <w:szCs w:val="24"/>
                <w:highlight w:val="yellow"/>
              </w:rPr>
            </w:pPr>
          </w:p>
        </w:tc>
      </w:tr>
      <w:tr w:rsidR="00912E92" w:rsidRPr="00E02DE8" w:rsidTr="009B6486">
        <w:tc>
          <w:tcPr>
            <w:tcW w:w="3890" w:type="dxa"/>
          </w:tcPr>
          <w:p w:rsidR="00912E92" w:rsidRPr="00C4019A" w:rsidRDefault="00912E92" w:rsidP="00912E92">
            <w:pPr>
              <w:pStyle w:val="ad"/>
              <w:tabs>
                <w:tab w:val="left" w:pos="2616"/>
              </w:tabs>
              <w:rPr>
                <w:sz w:val="24"/>
                <w:szCs w:val="24"/>
              </w:rPr>
            </w:pPr>
            <w:r w:rsidRPr="00C4019A">
              <w:rPr>
                <w:sz w:val="24"/>
                <w:szCs w:val="24"/>
              </w:rPr>
              <w:t>Наименование портфеля проектов, проекта, направленных в том числе на реализацию в сельском поселении Зайцева Речк</w:t>
            </w:r>
            <w:proofErr w:type="gramStart"/>
            <w:r w:rsidRPr="00C4019A">
              <w:rPr>
                <w:sz w:val="24"/>
                <w:szCs w:val="24"/>
              </w:rPr>
              <w:t>а(</w:t>
            </w:r>
            <w:proofErr w:type="gramEnd"/>
            <w:r w:rsidRPr="00C4019A">
              <w:rPr>
                <w:sz w:val="24"/>
                <w:szCs w:val="24"/>
              </w:rPr>
              <w:t>далее - поселении) национальных проектов (программ) Российской Федерации</w:t>
            </w:r>
          </w:p>
        </w:tc>
        <w:tc>
          <w:tcPr>
            <w:tcW w:w="5811" w:type="dxa"/>
          </w:tcPr>
          <w:p w:rsidR="00912E92" w:rsidRPr="00C4019A" w:rsidRDefault="00912E92" w:rsidP="00912E92">
            <w:pPr>
              <w:pStyle w:val="a5"/>
              <w:rPr>
                <w:rFonts w:ascii="Times New Roman" w:hAnsi="Times New Roman"/>
                <w:b/>
                <w:sz w:val="24"/>
                <w:szCs w:val="24"/>
                <w:highlight w:val="yellow"/>
              </w:rPr>
            </w:pPr>
          </w:p>
        </w:tc>
      </w:tr>
      <w:tr w:rsidR="00912E92" w:rsidRPr="00E02DE8" w:rsidTr="009B6486">
        <w:tc>
          <w:tcPr>
            <w:tcW w:w="3890" w:type="dxa"/>
          </w:tcPr>
          <w:p w:rsidR="00912E92" w:rsidRPr="00C4019A" w:rsidRDefault="00912E92" w:rsidP="00912E92">
            <w:pPr>
              <w:pStyle w:val="a5"/>
              <w:rPr>
                <w:rFonts w:ascii="Times New Roman" w:hAnsi="Times New Roman"/>
                <w:sz w:val="24"/>
                <w:szCs w:val="24"/>
              </w:rPr>
            </w:pPr>
            <w:r w:rsidRPr="00C4019A">
              <w:rPr>
                <w:rFonts w:ascii="Times New Roman" w:hAnsi="Times New Roman"/>
                <w:sz w:val="24"/>
                <w:szCs w:val="24"/>
              </w:rPr>
              <w:t xml:space="preserve">Целевые показатели муниципальной программы </w:t>
            </w:r>
          </w:p>
        </w:tc>
        <w:tc>
          <w:tcPr>
            <w:tcW w:w="5811" w:type="dxa"/>
          </w:tcPr>
          <w:p w:rsidR="00912E92" w:rsidRPr="00C4019A" w:rsidRDefault="00912E92" w:rsidP="00912E92">
            <w:pPr>
              <w:pStyle w:val="a5"/>
              <w:numPr>
                <w:ilvl w:val="0"/>
                <w:numId w:val="3"/>
              </w:numPr>
              <w:ind w:left="0" w:firstLine="326"/>
              <w:rPr>
                <w:rFonts w:ascii="Times New Roman" w:eastAsia="Calibri" w:hAnsi="Times New Roman"/>
                <w:sz w:val="24"/>
                <w:szCs w:val="24"/>
                <w:lang w:eastAsia="en-US"/>
              </w:rPr>
            </w:pPr>
            <w:r w:rsidRPr="00C4019A">
              <w:rPr>
                <w:rFonts w:ascii="Times New Roman" w:eastAsia="Calibri" w:hAnsi="Times New Roman"/>
                <w:sz w:val="24"/>
                <w:szCs w:val="24"/>
                <w:lang w:eastAsia="en-US"/>
              </w:rPr>
              <w:t xml:space="preserve">Изготовление технической документации – </w:t>
            </w:r>
            <w:r>
              <w:rPr>
                <w:rFonts w:ascii="Times New Roman" w:eastAsia="Calibri" w:hAnsi="Times New Roman"/>
                <w:sz w:val="24"/>
                <w:szCs w:val="24"/>
                <w:lang w:eastAsia="en-US"/>
              </w:rPr>
              <w:t>14</w:t>
            </w:r>
            <w:r w:rsidRPr="00C4019A">
              <w:rPr>
                <w:rFonts w:ascii="Times New Roman" w:eastAsia="Calibri" w:hAnsi="Times New Roman"/>
                <w:sz w:val="24"/>
                <w:szCs w:val="24"/>
                <w:lang w:eastAsia="en-US"/>
              </w:rPr>
              <w:t>0 шт.;</w:t>
            </w:r>
          </w:p>
          <w:p w:rsidR="00912E92" w:rsidRPr="00A9717E" w:rsidRDefault="00912E92" w:rsidP="00912E92">
            <w:pPr>
              <w:pStyle w:val="a5"/>
              <w:rPr>
                <w:rFonts w:ascii="Times New Roman" w:eastAsia="Calibri" w:hAnsi="Times New Roman"/>
                <w:sz w:val="24"/>
                <w:szCs w:val="24"/>
                <w:lang w:eastAsia="en-US"/>
              </w:rPr>
            </w:pPr>
            <w:r w:rsidRPr="00C4019A">
              <w:rPr>
                <w:rFonts w:ascii="Times New Roman" w:eastAsia="Calibri" w:hAnsi="Times New Roman"/>
                <w:sz w:val="24"/>
                <w:szCs w:val="24"/>
                <w:lang w:eastAsia="en-US"/>
              </w:rPr>
              <w:t>2.</w:t>
            </w:r>
            <w:r w:rsidR="000A0385">
              <w:rPr>
                <w:rFonts w:ascii="Times New Roman" w:eastAsia="Calibri" w:hAnsi="Times New Roman"/>
                <w:sz w:val="24"/>
                <w:szCs w:val="24"/>
                <w:lang w:eastAsia="en-US"/>
              </w:rPr>
              <w:t xml:space="preserve"> </w:t>
            </w:r>
            <w:r w:rsidRPr="00A9717E">
              <w:rPr>
                <w:rFonts w:ascii="Times New Roman" w:eastAsia="Calibri" w:hAnsi="Times New Roman"/>
                <w:sz w:val="24"/>
                <w:szCs w:val="24"/>
                <w:lang w:eastAsia="en-US"/>
              </w:rPr>
              <w:t>Оплата взносов на капитальный ремонт общего</w:t>
            </w:r>
          </w:p>
          <w:p w:rsidR="00912E92" w:rsidRPr="00A9717E" w:rsidRDefault="00912E92" w:rsidP="00912E92">
            <w:pPr>
              <w:pStyle w:val="a5"/>
              <w:rPr>
                <w:rFonts w:ascii="Times New Roman" w:eastAsia="Calibri" w:hAnsi="Times New Roman"/>
                <w:sz w:val="24"/>
                <w:szCs w:val="24"/>
                <w:lang w:eastAsia="en-US"/>
              </w:rPr>
            </w:pPr>
            <w:r w:rsidRPr="00A9717E">
              <w:rPr>
                <w:rFonts w:ascii="Times New Roman" w:eastAsia="Calibri" w:hAnsi="Times New Roman"/>
                <w:sz w:val="24"/>
                <w:szCs w:val="24"/>
                <w:lang w:eastAsia="en-US"/>
              </w:rPr>
              <w:t xml:space="preserve">имущества в многоквартирных домах – </w:t>
            </w:r>
            <w:r w:rsidR="00A9717E" w:rsidRPr="00A9717E">
              <w:rPr>
                <w:rFonts w:ascii="Times New Roman" w:eastAsia="Calibri" w:hAnsi="Times New Roman"/>
                <w:sz w:val="24"/>
                <w:szCs w:val="24"/>
                <w:lang w:eastAsia="en-US"/>
              </w:rPr>
              <w:t>1 259,1</w:t>
            </w:r>
            <w:r w:rsidRPr="00A9717E">
              <w:rPr>
                <w:rFonts w:ascii="Times New Roman" w:eastAsia="Calibri" w:hAnsi="Times New Roman"/>
                <w:sz w:val="24"/>
                <w:szCs w:val="24"/>
                <w:lang w:eastAsia="en-US"/>
              </w:rPr>
              <w:t xml:space="preserve"> </w:t>
            </w:r>
            <w:proofErr w:type="spellStart"/>
            <w:r w:rsidRPr="00A9717E">
              <w:rPr>
                <w:rFonts w:ascii="Times New Roman" w:eastAsia="Calibri" w:hAnsi="Times New Roman"/>
                <w:sz w:val="24"/>
                <w:szCs w:val="24"/>
                <w:lang w:eastAsia="en-US"/>
              </w:rPr>
              <w:t>кв.м</w:t>
            </w:r>
            <w:proofErr w:type="spellEnd"/>
            <w:r w:rsidRPr="00A9717E">
              <w:rPr>
                <w:rFonts w:ascii="Times New Roman" w:eastAsia="Calibri" w:hAnsi="Times New Roman"/>
                <w:sz w:val="24"/>
                <w:szCs w:val="24"/>
                <w:lang w:eastAsia="en-US"/>
              </w:rPr>
              <w:t>.;</w:t>
            </w:r>
          </w:p>
          <w:p w:rsidR="00912E92" w:rsidRPr="00AC573D" w:rsidRDefault="00912E92" w:rsidP="00912E92">
            <w:pPr>
              <w:pStyle w:val="a5"/>
              <w:rPr>
                <w:rFonts w:ascii="Times New Roman" w:hAnsi="Times New Roman"/>
                <w:color w:val="000000"/>
                <w:sz w:val="24"/>
                <w:szCs w:val="24"/>
              </w:rPr>
            </w:pPr>
            <w:r w:rsidRPr="00A9717E">
              <w:rPr>
                <w:rFonts w:ascii="Times New Roman" w:eastAsia="Calibri" w:hAnsi="Times New Roman"/>
                <w:sz w:val="24"/>
                <w:szCs w:val="24"/>
                <w:lang w:eastAsia="en-US"/>
              </w:rPr>
              <w:t xml:space="preserve">     3.</w:t>
            </w:r>
            <w:r w:rsidR="00A9717E" w:rsidRPr="00A9717E">
              <w:rPr>
                <w:rFonts w:ascii="Times New Roman" w:eastAsia="Calibri" w:hAnsi="Times New Roman"/>
                <w:color w:val="000000"/>
                <w:sz w:val="24"/>
                <w:szCs w:val="24"/>
                <w:lang w:eastAsia="en-US"/>
              </w:rPr>
              <w:t xml:space="preserve"> Доля застрахованного муниципального имущества</w:t>
            </w:r>
            <w:proofErr w:type="gramStart"/>
            <w:r w:rsidR="00A9717E" w:rsidRPr="002F118B">
              <w:rPr>
                <w:rFonts w:eastAsia="Calibri"/>
                <w:color w:val="000000"/>
                <w:lang w:eastAsia="en-US"/>
              </w:rPr>
              <w:t xml:space="preserve"> (%)</w:t>
            </w:r>
            <w:proofErr w:type="gramEnd"/>
          </w:p>
        </w:tc>
      </w:tr>
      <w:tr w:rsidR="00912E92" w:rsidRPr="00E02DE8" w:rsidTr="009B6486">
        <w:tc>
          <w:tcPr>
            <w:tcW w:w="3890" w:type="dxa"/>
          </w:tcPr>
          <w:p w:rsidR="00912E92" w:rsidRPr="00C4019A" w:rsidRDefault="00912E92" w:rsidP="00912E92">
            <w:pPr>
              <w:pStyle w:val="a5"/>
              <w:rPr>
                <w:rFonts w:ascii="Times New Roman" w:hAnsi="Times New Roman"/>
                <w:sz w:val="24"/>
                <w:szCs w:val="24"/>
              </w:rPr>
            </w:pPr>
            <w:r w:rsidRPr="00C4019A">
              <w:rPr>
                <w:rFonts w:ascii="Times New Roman" w:hAnsi="Times New Roman"/>
                <w:sz w:val="24"/>
                <w:szCs w:val="24"/>
              </w:rPr>
              <w:t>Сроки реализации муниципальной программ</w:t>
            </w:r>
            <w:proofErr w:type="gramStart"/>
            <w:r w:rsidRPr="00C4019A">
              <w:rPr>
                <w:rFonts w:ascii="Times New Roman" w:hAnsi="Times New Roman"/>
                <w:sz w:val="24"/>
                <w:szCs w:val="24"/>
              </w:rPr>
              <w:t>ы(</w:t>
            </w:r>
            <w:proofErr w:type="gramEnd"/>
            <w:r w:rsidRPr="00C4019A">
              <w:rPr>
                <w:rFonts w:ascii="Times New Roman" w:hAnsi="Times New Roman"/>
                <w:sz w:val="24"/>
                <w:szCs w:val="24"/>
              </w:rPr>
              <w:t>разрабатывается на срок от трех лет)</w:t>
            </w:r>
          </w:p>
        </w:tc>
        <w:tc>
          <w:tcPr>
            <w:tcW w:w="5811" w:type="dxa"/>
            <w:shd w:val="clear" w:color="auto" w:fill="auto"/>
          </w:tcPr>
          <w:p w:rsidR="00912E92" w:rsidRPr="00C4019A" w:rsidRDefault="00912E92" w:rsidP="00912E92">
            <w:pPr>
              <w:pStyle w:val="a5"/>
              <w:rPr>
                <w:rFonts w:ascii="Times New Roman" w:hAnsi="Times New Roman"/>
                <w:sz w:val="24"/>
                <w:szCs w:val="24"/>
                <w:highlight w:val="yellow"/>
              </w:rPr>
            </w:pPr>
            <w:r>
              <w:rPr>
                <w:rFonts w:ascii="Times New Roman" w:hAnsi="Times New Roman"/>
                <w:sz w:val="24"/>
                <w:szCs w:val="24"/>
              </w:rPr>
              <w:t>2020</w:t>
            </w:r>
            <w:r w:rsidRPr="00C4019A">
              <w:rPr>
                <w:rFonts w:ascii="Times New Roman" w:hAnsi="Times New Roman"/>
                <w:sz w:val="24"/>
                <w:szCs w:val="24"/>
              </w:rPr>
              <w:t>-2025 годы и на период до 2030 года</w:t>
            </w:r>
          </w:p>
        </w:tc>
      </w:tr>
      <w:tr w:rsidR="00912E92" w:rsidRPr="00E02DE8" w:rsidTr="009B6486">
        <w:tc>
          <w:tcPr>
            <w:tcW w:w="3890" w:type="dxa"/>
          </w:tcPr>
          <w:p w:rsidR="00912E92" w:rsidRPr="00C4019A" w:rsidRDefault="00912E92" w:rsidP="00912E92">
            <w:pPr>
              <w:pStyle w:val="a5"/>
              <w:rPr>
                <w:rFonts w:ascii="Times New Roman" w:hAnsi="Times New Roman"/>
                <w:sz w:val="24"/>
                <w:szCs w:val="24"/>
                <w:highlight w:val="yellow"/>
              </w:rPr>
            </w:pPr>
            <w:r w:rsidRPr="00C4019A">
              <w:rPr>
                <w:rFonts w:ascii="Times New Roman" w:hAnsi="Times New Roman"/>
                <w:sz w:val="24"/>
                <w:szCs w:val="24"/>
              </w:rPr>
              <w:t>Параметры финансового обеспечения муниципальной программы</w:t>
            </w:r>
          </w:p>
        </w:tc>
        <w:tc>
          <w:tcPr>
            <w:tcW w:w="5811" w:type="dxa"/>
          </w:tcPr>
          <w:p w:rsidR="00912E92" w:rsidRPr="00C4019A" w:rsidRDefault="00912E92" w:rsidP="00912E92">
            <w:pPr>
              <w:pStyle w:val="ad"/>
              <w:tabs>
                <w:tab w:val="left" w:pos="3955"/>
              </w:tabs>
              <w:rPr>
                <w:color w:val="000000" w:themeColor="text1"/>
                <w:sz w:val="24"/>
                <w:szCs w:val="24"/>
              </w:rPr>
            </w:pPr>
            <w:r w:rsidRPr="00C4019A">
              <w:rPr>
                <w:sz w:val="24"/>
                <w:szCs w:val="24"/>
              </w:rPr>
              <w:t xml:space="preserve">Общий объем финансирования муниципальной программы составляет в сумме в </w:t>
            </w:r>
            <w:r>
              <w:rPr>
                <w:color w:val="000000" w:themeColor="text1"/>
                <w:sz w:val="24"/>
                <w:szCs w:val="24"/>
              </w:rPr>
              <w:t>8 512,3</w:t>
            </w:r>
            <w:r w:rsidRPr="00C4019A">
              <w:rPr>
                <w:color w:val="000000" w:themeColor="text1"/>
                <w:sz w:val="24"/>
                <w:szCs w:val="24"/>
              </w:rPr>
              <w:t xml:space="preserve"> тыс. рублей, в том числе за счет средств местного бюджета – </w:t>
            </w:r>
            <w:r>
              <w:rPr>
                <w:color w:val="000000" w:themeColor="text1"/>
                <w:sz w:val="24"/>
                <w:szCs w:val="24"/>
              </w:rPr>
              <w:t>8 512,3</w:t>
            </w:r>
            <w:r w:rsidRPr="00C4019A">
              <w:rPr>
                <w:color w:val="000000" w:themeColor="text1"/>
                <w:sz w:val="24"/>
                <w:szCs w:val="24"/>
              </w:rPr>
              <w:t xml:space="preserve"> </w:t>
            </w:r>
            <w:r w:rsidRPr="00C4019A">
              <w:rPr>
                <w:color w:val="000000" w:themeColor="text1"/>
                <w:sz w:val="24"/>
                <w:szCs w:val="24"/>
              </w:rPr>
              <w:lastRenderedPageBreak/>
              <w:t>тыс. рублей, в том числе:</w:t>
            </w:r>
          </w:p>
          <w:p w:rsidR="00912E92" w:rsidRPr="00C4019A" w:rsidRDefault="00912E92" w:rsidP="00912E92">
            <w:pPr>
              <w:pStyle w:val="a5"/>
              <w:rPr>
                <w:rFonts w:ascii="Times New Roman" w:hAnsi="Times New Roman"/>
                <w:color w:val="000000" w:themeColor="text1"/>
                <w:sz w:val="24"/>
                <w:szCs w:val="24"/>
              </w:rPr>
            </w:pPr>
            <w:r>
              <w:rPr>
                <w:rFonts w:ascii="Times New Roman" w:hAnsi="Times New Roman"/>
                <w:color w:val="000000" w:themeColor="text1"/>
                <w:sz w:val="24"/>
                <w:szCs w:val="24"/>
              </w:rPr>
              <w:t xml:space="preserve">2020 год – 2 508,5 </w:t>
            </w:r>
            <w:r w:rsidRPr="00C4019A">
              <w:rPr>
                <w:rFonts w:ascii="Times New Roman" w:hAnsi="Times New Roman"/>
                <w:color w:val="000000" w:themeColor="text1"/>
                <w:sz w:val="24"/>
                <w:szCs w:val="24"/>
              </w:rPr>
              <w:t xml:space="preserve"> тыс. рублей;</w:t>
            </w:r>
          </w:p>
          <w:p w:rsidR="00912E92" w:rsidRPr="00C4019A" w:rsidRDefault="00912E92" w:rsidP="00912E92">
            <w:pPr>
              <w:pStyle w:val="a5"/>
              <w:rPr>
                <w:rFonts w:ascii="Times New Roman" w:hAnsi="Times New Roman"/>
                <w:color w:val="000000" w:themeColor="text1"/>
                <w:sz w:val="24"/>
                <w:szCs w:val="24"/>
              </w:rPr>
            </w:pPr>
            <w:r>
              <w:rPr>
                <w:rFonts w:ascii="Times New Roman" w:hAnsi="Times New Roman"/>
                <w:color w:val="000000" w:themeColor="text1"/>
                <w:sz w:val="24"/>
                <w:szCs w:val="24"/>
              </w:rPr>
              <w:t>2021 год – 2 926,9</w:t>
            </w:r>
            <w:r w:rsidRPr="00C4019A">
              <w:rPr>
                <w:rFonts w:ascii="Times New Roman" w:hAnsi="Times New Roman"/>
                <w:color w:val="000000" w:themeColor="text1"/>
                <w:sz w:val="24"/>
                <w:szCs w:val="24"/>
              </w:rPr>
              <w:t xml:space="preserve"> тыс. рублей; </w:t>
            </w:r>
          </w:p>
          <w:p w:rsidR="00912E92" w:rsidRPr="00C4019A" w:rsidRDefault="00912E92" w:rsidP="00912E92">
            <w:pPr>
              <w:pStyle w:val="a5"/>
              <w:rPr>
                <w:rFonts w:ascii="Times New Roman" w:hAnsi="Times New Roman"/>
                <w:color w:val="000000" w:themeColor="text1"/>
                <w:sz w:val="24"/>
                <w:szCs w:val="24"/>
              </w:rPr>
            </w:pPr>
            <w:r w:rsidRPr="00C4019A">
              <w:rPr>
                <w:rFonts w:ascii="Times New Roman" w:hAnsi="Times New Roman"/>
                <w:color w:val="000000" w:themeColor="text1"/>
                <w:sz w:val="24"/>
                <w:szCs w:val="24"/>
              </w:rPr>
              <w:t xml:space="preserve">2022 год – </w:t>
            </w:r>
            <w:r>
              <w:rPr>
                <w:rFonts w:ascii="Times New Roman" w:hAnsi="Times New Roman"/>
                <w:color w:val="000000" w:themeColor="text1"/>
                <w:sz w:val="24"/>
                <w:szCs w:val="24"/>
              </w:rPr>
              <w:t>3 076,9</w:t>
            </w:r>
            <w:r w:rsidRPr="00C4019A">
              <w:rPr>
                <w:rFonts w:ascii="Times New Roman" w:hAnsi="Times New Roman"/>
                <w:color w:val="000000" w:themeColor="text1"/>
                <w:sz w:val="24"/>
                <w:szCs w:val="24"/>
              </w:rPr>
              <w:t xml:space="preserve"> тыс. рублей;</w:t>
            </w:r>
          </w:p>
          <w:p w:rsidR="00912E92" w:rsidRPr="00C4019A" w:rsidRDefault="00912E92" w:rsidP="00912E92">
            <w:pPr>
              <w:pStyle w:val="a5"/>
              <w:rPr>
                <w:rFonts w:ascii="Times New Roman" w:hAnsi="Times New Roman"/>
                <w:color w:val="000000" w:themeColor="text1"/>
                <w:sz w:val="24"/>
                <w:szCs w:val="24"/>
              </w:rPr>
            </w:pPr>
            <w:r w:rsidRPr="00C4019A">
              <w:rPr>
                <w:rFonts w:ascii="Times New Roman" w:hAnsi="Times New Roman"/>
                <w:color w:val="000000" w:themeColor="text1"/>
                <w:sz w:val="24"/>
                <w:szCs w:val="24"/>
              </w:rPr>
              <w:t>2023 год – 0 тыс. рублей;</w:t>
            </w:r>
          </w:p>
          <w:p w:rsidR="00912E92" w:rsidRPr="00C4019A" w:rsidRDefault="00912E92" w:rsidP="00912E92">
            <w:pPr>
              <w:pStyle w:val="a5"/>
              <w:rPr>
                <w:rFonts w:ascii="Times New Roman" w:hAnsi="Times New Roman"/>
                <w:color w:val="000000" w:themeColor="text1"/>
                <w:sz w:val="24"/>
                <w:szCs w:val="24"/>
              </w:rPr>
            </w:pPr>
            <w:r w:rsidRPr="00C4019A">
              <w:rPr>
                <w:rFonts w:ascii="Times New Roman" w:hAnsi="Times New Roman"/>
                <w:color w:val="000000" w:themeColor="text1"/>
                <w:sz w:val="24"/>
                <w:szCs w:val="24"/>
              </w:rPr>
              <w:t xml:space="preserve">2024 год – 0 тыс. рублей; </w:t>
            </w:r>
          </w:p>
          <w:p w:rsidR="00912E92" w:rsidRPr="00C4019A" w:rsidRDefault="00912E92" w:rsidP="00912E92">
            <w:pPr>
              <w:pStyle w:val="a5"/>
              <w:rPr>
                <w:rFonts w:ascii="Times New Roman" w:hAnsi="Times New Roman"/>
                <w:color w:val="000000" w:themeColor="text1"/>
                <w:sz w:val="24"/>
                <w:szCs w:val="24"/>
              </w:rPr>
            </w:pPr>
            <w:r w:rsidRPr="00C4019A">
              <w:rPr>
                <w:rFonts w:ascii="Times New Roman" w:hAnsi="Times New Roman"/>
                <w:color w:val="000000" w:themeColor="text1"/>
                <w:sz w:val="24"/>
                <w:szCs w:val="24"/>
              </w:rPr>
              <w:t>2025 год – 0 тыс. рублей;</w:t>
            </w:r>
          </w:p>
          <w:p w:rsidR="00912E92" w:rsidRPr="00C4019A" w:rsidRDefault="00912E92" w:rsidP="00912E92">
            <w:pPr>
              <w:pStyle w:val="a5"/>
              <w:rPr>
                <w:rFonts w:ascii="Times New Roman" w:hAnsi="Times New Roman"/>
                <w:color w:val="000000" w:themeColor="text1"/>
                <w:sz w:val="24"/>
                <w:szCs w:val="24"/>
              </w:rPr>
            </w:pPr>
            <w:r w:rsidRPr="00C4019A">
              <w:rPr>
                <w:rFonts w:ascii="Times New Roman" w:hAnsi="Times New Roman"/>
                <w:color w:val="000000" w:themeColor="text1"/>
                <w:sz w:val="24"/>
                <w:szCs w:val="24"/>
              </w:rPr>
              <w:t>2026-2030 годы – 0 тыс. рублей.</w:t>
            </w:r>
          </w:p>
        </w:tc>
      </w:tr>
      <w:tr w:rsidR="00912E92" w:rsidRPr="00E02DE8" w:rsidTr="009B6486">
        <w:trPr>
          <w:trHeight w:val="31"/>
        </w:trPr>
        <w:tc>
          <w:tcPr>
            <w:tcW w:w="3890" w:type="dxa"/>
          </w:tcPr>
          <w:p w:rsidR="00912E92" w:rsidRPr="00C4019A" w:rsidRDefault="00912E92" w:rsidP="00912E92">
            <w:pPr>
              <w:pStyle w:val="a5"/>
              <w:rPr>
                <w:rFonts w:ascii="Times New Roman" w:hAnsi="Times New Roman"/>
                <w:sz w:val="24"/>
                <w:szCs w:val="24"/>
                <w:highlight w:val="yellow"/>
              </w:rPr>
            </w:pPr>
            <w:r w:rsidRPr="00C4019A">
              <w:rPr>
                <w:rFonts w:ascii="Times New Roman" w:hAnsi="Times New Roman"/>
                <w:sz w:val="24"/>
                <w:szCs w:val="24"/>
              </w:rPr>
              <w:lastRenderedPageBreak/>
              <w:t xml:space="preserve">Параметры финансового обеспечения портфеля проектов, проекта, </w:t>
            </w:r>
            <w:proofErr w:type="gramStart"/>
            <w:r w:rsidRPr="00C4019A">
              <w:rPr>
                <w:rFonts w:ascii="Times New Roman" w:hAnsi="Times New Roman"/>
                <w:sz w:val="24"/>
                <w:szCs w:val="24"/>
              </w:rPr>
              <w:t>направленных</w:t>
            </w:r>
            <w:proofErr w:type="gramEnd"/>
            <w:r w:rsidRPr="00C4019A">
              <w:rPr>
                <w:rFonts w:ascii="Times New Roman" w:hAnsi="Times New Roman"/>
                <w:sz w:val="24"/>
                <w:szCs w:val="24"/>
              </w:rPr>
              <w:t xml:space="preserve"> в том числе на реализацию в поселении национальных проектов (программ) Российской Федерации, реализуемых в составе муниципальной программы</w:t>
            </w:r>
          </w:p>
        </w:tc>
        <w:tc>
          <w:tcPr>
            <w:tcW w:w="5811" w:type="dxa"/>
          </w:tcPr>
          <w:p w:rsidR="00912E92" w:rsidRPr="00C4019A" w:rsidRDefault="00912E92" w:rsidP="00912E92">
            <w:pPr>
              <w:pStyle w:val="a5"/>
              <w:rPr>
                <w:rFonts w:ascii="Times New Roman" w:hAnsi="Times New Roman"/>
                <w:sz w:val="24"/>
                <w:szCs w:val="24"/>
              </w:rPr>
            </w:pPr>
            <w:r>
              <w:rPr>
                <w:rFonts w:ascii="Times New Roman" w:hAnsi="Times New Roman"/>
                <w:sz w:val="24"/>
                <w:szCs w:val="24"/>
              </w:rPr>
              <w:t>нет</w:t>
            </w:r>
          </w:p>
        </w:tc>
      </w:tr>
    </w:tbl>
    <w:p w:rsidR="0004294D" w:rsidRDefault="0004294D" w:rsidP="00420BA2">
      <w:pPr>
        <w:pStyle w:val="Default"/>
        <w:ind w:firstLine="851"/>
        <w:jc w:val="center"/>
        <w:rPr>
          <w:b/>
          <w:sz w:val="28"/>
          <w:szCs w:val="28"/>
        </w:rPr>
      </w:pPr>
    </w:p>
    <w:p w:rsidR="00420BA2" w:rsidRPr="00420BA2" w:rsidRDefault="00420BA2" w:rsidP="00420BA2">
      <w:pPr>
        <w:pStyle w:val="Default"/>
        <w:ind w:firstLine="851"/>
        <w:jc w:val="center"/>
        <w:rPr>
          <w:b/>
          <w:sz w:val="28"/>
          <w:szCs w:val="28"/>
        </w:rPr>
      </w:pPr>
      <w:r w:rsidRPr="00420BA2">
        <w:rPr>
          <w:b/>
          <w:sz w:val="28"/>
          <w:szCs w:val="28"/>
        </w:rPr>
        <w:t>Раздел 1</w:t>
      </w:r>
      <w:r w:rsidR="00676A3C">
        <w:rPr>
          <w:b/>
          <w:sz w:val="28"/>
          <w:szCs w:val="28"/>
        </w:rPr>
        <w:t>.</w:t>
      </w:r>
      <w:r w:rsidRPr="00420BA2">
        <w:rPr>
          <w:b/>
          <w:sz w:val="28"/>
          <w:szCs w:val="28"/>
        </w:rPr>
        <w:t xml:space="preserve"> О стимулировании инвестиционной и инновационной деятельности, развитие конкуренции и негосударственного сектора экономики</w:t>
      </w:r>
    </w:p>
    <w:p w:rsidR="00504F20" w:rsidRPr="008A6E2C" w:rsidRDefault="00504F20" w:rsidP="00504F20">
      <w:pPr>
        <w:spacing w:after="0" w:line="240" w:lineRule="auto"/>
        <w:jc w:val="center"/>
        <w:rPr>
          <w:rFonts w:ascii="Times New Roman" w:hAnsi="Times New Roman" w:cs="Times New Roman"/>
          <w:b/>
          <w:color w:val="000000" w:themeColor="text1"/>
          <w:sz w:val="28"/>
          <w:szCs w:val="28"/>
        </w:rPr>
      </w:pPr>
    </w:p>
    <w:p w:rsidR="00420BA2" w:rsidRDefault="00420BA2" w:rsidP="00420BA2">
      <w:pPr>
        <w:pStyle w:val="Default"/>
        <w:ind w:firstLine="851"/>
        <w:jc w:val="both"/>
        <w:rPr>
          <w:sz w:val="28"/>
          <w:szCs w:val="28"/>
        </w:rPr>
      </w:pPr>
      <w:r>
        <w:rPr>
          <w:sz w:val="28"/>
          <w:szCs w:val="28"/>
        </w:rPr>
        <w:t xml:space="preserve">1.1. Формирование благоприятной деловой среды. </w:t>
      </w:r>
    </w:p>
    <w:p w:rsidR="00420BA2" w:rsidRDefault="00420BA2" w:rsidP="00420BA2">
      <w:pPr>
        <w:snapToGri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Мероприятия, реализуемы в рамках муниципальной программы, не направлены на регулирование отношений в сфере предпринимательской деятельности.</w:t>
      </w:r>
    </w:p>
    <w:p w:rsidR="00420BA2" w:rsidRDefault="00420BA2" w:rsidP="00420BA2">
      <w:pPr>
        <w:pStyle w:val="Default"/>
        <w:ind w:firstLine="851"/>
        <w:jc w:val="both"/>
        <w:rPr>
          <w:sz w:val="28"/>
          <w:szCs w:val="28"/>
        </w:rPr>
      </w:pPr>
      <w:r>
        <w:rPr>
          <w:sz w:val="28"/>
          <w:szCs w:val="28"/>
        </w:rPr>
        <w:t xml:space="preserve">1.2. Инвестиционные проекты. </w:t>
      </w:r>
    </w:p>
    <w:p w:rsidR="00420BA2" w:rsidRDefault="00420BA2" w:rsidP="00420BA2">
      <w:pPr>
        <w:snapToGri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Муниципальной программой не предусмотрена реализация инвестиционных проектов.</w:t>
      </w:r>
    </w:p>
    <w:p w:rsidR="00420BA2" w:rsidRDefault="00420BA2" w:rsidP="00420BA2">
      <w:pPr>
        <w:pStyle w:val="Default"/>
        <w:ind w:firstLine="851"/>
        <w:jc w:val="both"/>
        <w:rPr>
          <w:sz w:val="28"/>
          <w:szCs w:val="28"/>
        </w:rPr>
      </w:pPr>
      <w:r>
        <w:rPr>
          <w:sz w:val="28"/>
          <w:szCs w:val="28"/>
        </w:rPr>
        <w:t>1.3. Развитие конкуренции.</w:t>
      </w:r>
    </w:p>
    <w:p w:rsidR="00420BA2" w:rsidRDefault="00420BA2" w:rsidP="00420BA2">
      <w:pPr>
        <w:pStyle w:val="Default"/>
        <w:ind w:firstLine="851"/>
        <w:jc w:val="both"/>
        <w:rPr>
          <w:sz w:val="28"/>
          <w:szCs w:val="28"/>
        </w:rPr>
      </w:pPr>
      <w:r>
        <w:rPr>
          <w:sz w:val="28"/>
          <w:szCs w:val="28"/>
        </w:rPr>
        <w:t xml:space="preserve"> Мероприятия, реализуемы в рамках муниципальной программы, не направлены на осуществление мер по развитию конкуренции и содействию импортозамещению в поселении, </w:t>
      </w:r>
      <w:r w:rsidR="00676A3C">
        <w:rPr>
          <w:sz w:val="28"/>
          <w:szCs w:val="28"/>
        </w:rPr>
        <w:t>реализацию стандарта развития конкуренции.</w:t>
      </w:r>
    </w:p>
    <w:p w:rsidR="00676A3C" w:rsidRDefault="00676A3C" w:rsidP="00420BA2">
      <w:pPr>
        <w:pStyle w:val="Default"/>
        <w:ind w:firstLine="851"/>
        <w:jc w:val="both"/>
        <w:rPr>
          <w:sz w:val="28"/>
          <w:szCs w:val="28"/>
        </w:rPr>
      </w:pPr>
    </w:p>
    <w:p w:rsidR="00676A3C" w:rsidRPr="00676A3C" w:rsidRDefault="00676A3C" w:rsidP="00676A3C">
      <w:pPr>
        <w:pStyle w:val="Default"/>
        <w:ind w:firstLine="851"/>
        <w:jc w:val="both"/>
        <w:rPr>
          <w:b/>
          <w:sz w:val="28"/>
          <w:szCs w:val="28"/>
        </w:rPr>
      </w:pPr>
      <w:r w:rsidRPr="00676A3C">
        <w:rPr>
          <w:b/>
          <w:sz w:val="28"/>
          <w:szCs w:val="28"/>
        </w:rPr>
        <w:t>Раздел 2</w:t>
      </w:r>
      <w:r>
        <w:rPr>
          <w:b/>
          <w:sz w:val="28"/>
          <w:szCs w:val="28"/>
        </w:rPr>
        <w:t>.</w:t>
      </w:r>
      <w:r w:rsidRPr="00676A3C">
        <w:rPr>
          <w:b/>
          <w:sz w:val="28"/>
          <w:szCs w:val="28"/>
        </w:rPr>
        <w:t xml:space="preserve"> Механизм реали</w:t>
      </w:r>
      <w:r>
        <w:rPr>
          <w:b/>
          <w:sz w:val="28"/>
          <w:szCs w:val="28"/>
        </w:rPr>
        <w:t>зации муниципальной программы</w:t>
      </w:r>
    </w:p>
    <w:p w:rsidR="00676A3C" w:rsidRDefault="00676A3C" w:rsidP="00420BA2">
      <w:pPr>
        <w:pStyle w:val="Default"/>
        <w:ind w:firstLine="851"/>
        <w:jc w:val="both"/>
        <w:rPr>
          <w:sz w:val="28"/>
          <w:szCs w:val="28"/>
        </w:rPr>
      </w:pPr>
    </w:p>
    <w:p w:rsidR="008A6E2C" w:rsidRDefault="00676A3C" w:rsidP="00676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sidR="008A6E2C" w:rsidRPr="008A6E2C">
        <w:rPr>
          <w:rFonts w:ascii="Times New Roman" w:hAnsi="Times New Roman" w:cs="Times New Roman"/>
          <w:sz w:val="28"/>
          <w:szCs w:val="28"/>
        </w:rPr>
        <w:t xml:space="preserve">Механизм реализации муниципальной программы включает разработку и принятие нормативных правовых актов, необходимых для </w:t>
      </w:r>
      <w:r>
        <w:rPr>
          <w:rFonts w:ascii="Times New Roman" w:hAnsi="Times New Roman" w:cs="Times New Roman"/>
          <w:sz w:val="28"/>
          <w:szCs w:val="28"/>
        </w:rPr>
        <w:t>ее выполнения, ежегодное</w:t>
      </w:r>
      <w:r w:rsidR="008A6E2C" w:rsidRPr="008A6E2C">
        <w:rPr>
          <w:rFonts w:ascii="Times New Roman" w:hAnsi="Times New Roman" w:cs="Times New Roman"/>
          <w:sz w:val="28"/>
          <w:szCs w:val="28"/>
        </w:rPr>
        <w:t xml:space="preserve"> и уточнение перечня программных мероприятий на очередной финан</w:t>
      </w:r>
      <w:r>
        <w:rPr>
          <w:rFonts w:ascii="Times New Roman" w:hAnsi="Times New Roman" w:cs="Times New Roman"/>
          <w:sz w:val="28"/>
          <w:szCs w:val="28"/>
        </w:rPr>
        <w:t>совый год и на плановый период с учетом</w:t>
      </w:r>
      <w:r w:rsidR="008A6E2C" w:rsidRPr="008A6E2C">
        <w:rPr>
          <w:rFonts w:ascii="Times New Roman" w:hAnsi="Times New Roman" w:cs="Times New Roman"/>
          <w:sz w:val="28"/>
          <w:szCs w:val="28"/>
        </w:rPr>
        <w:t xml:space="preserve"> затрат на </w:t>
      </w:r>
      <w:r>
        <w:rPr>
          <w:rFonts w:ascii="Times New Roman" w:hAnsi="Times New Roman" w:cs="Times New Roman"/>
          <w:sz w:val="28"/>
          <w:szCs w:val="28"/>
        </w:rPr>
        <w:t>по программным мероприятиям в соответствии с мониторингом фактически достигнутых целевых показателей реализации муниципальной программы, информирование общественности о ходе и результатах реализации муниципальной программы, финансировании программных мероприятий.</w:t>
      </w:r>
      <w:proofErr w:type="gramEnd"/>
    </w:p>
    <w:p w:rsidR="003B4F22" w:rsidRDefault="00676A3C" w:rsidP="00676A3C">
      <w:pPr>
        <w:spacing w:after="0" w:line="240" w:lineRule="auto"/>
        <w:ind w:firstLine="709"/>
        <w:jc w:val="both"/>
      </w:pPr>
      <w:r>
        <w:rPr>
          <w:rFonts w:ascii="Times New Roman" w:hAnsi="Times New Roman" w:cs="Times New Roman"/>
          <w:sz w:val="28"/>
          <w:szCs w:val="28"/>
        </w:rPr>
        <w:t xml:space="preserve">2.2. </w:t>
      </w:r>
      <w:r w:rsidR="003B4F22" w:rsidRPr="003B4F22">
        <w:rPr>
          <w:rFonts w:ascii="Times New Roman" w:hAnsi="Times New Roman" w:cs="Times New Roman"/>
          <w:sz w:val="28"/>
          <w:szCs w:val="28"/>
        </w:rPr>
        <w:t xml:space="preserve">Объем средств на реализацию основных мероприятий муниципальной программы за счет средств местного бюджета устанавливается решением Совета депутатов о бюджете на очередной год и плановый период. Финансовое обеспечение муниципальной программы осуществляется в </w:t>
      </w:r>
      <w:r w:rsidR="003B4F22" w:rsidRPr="003B4F22">
        <w:rPr>
          <w:rFonts w:ascii="Times New Roman" w:hAnsi="Times New Roman" w:cs="Times New Roman"/>
          <w:sz w:val="28"/>
          <w:szCs w:val="28"/>
        </w:rPr>
        <w:lastRenderedPageBreak/>
        <w:t>пределах средств, выделенных из местных бюджетов и бюджета автономного округа ответственному исполнителю и соисполнителю в пределах лимитов бюджетных обязательств и объемов финансирования, предусмотренных по муниципальной программе.</w:t>
      </w:r>
    </w:p>
    <w:p w:rsidR="0060296B" w:rsidRDefault="003B4F22" w:rsidP="00676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60296B">
        <w:rPr>
          <w:rFonts w:ascii="Times New Roman" w:hAnsi="Times New Roman" w:cs="Times New Roman"/>
          <w:sz w:val="28"/>
          <w:szCs w:val="28"/>
        </w:rPr>
        <w:t>. Реализация мероприятий муниципальной программы осуществляется на основе муниципальных контрактов, договор на приобретение товаров (оказание услуг, выполнение работ) для муниципальных нужд, заключаемых законодательством Российской Федерации порядке.</w:t>
      </w:r>
    </w:p>
    <w:p w:rsidR="0060296B" w:rsidRDefault="0060296B" w:rsidP="00676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B4F22">
        <w:rPr>
          <w:rFonts w:ascii="Times New Roman" w:hAnsi="Times New Roman" w:cs="Times New Roman"/>
          <w:sz w:val="28"/>
          <w:szCs w:val="28"/>
        </w:rPr>
        <w:t>4</w:t>
      </w:r>
      <w:r>
        <w:rPr>
          <w:rFonts w:ascii="Times New Roman" w:hAnsi="Times New Roman" w:cs="Times New Roman"/>
          <w:sz w:val="28"/>
          <w:szCs w:val="28"/>
        </w:rPr>
        <w:t xml:space="preserve">. </w:t>
      </w:r>
      <w:r w:rsidR="00522356" w:rsidRPr="008A6E2C">
        <w:rPr>
          <w:rFonts w:ascii="Times New Roman" w:hAnsi="Times New Roman" w:cs="Times New Roman"/>
          <w:sz w:val="28"/>
          <w:szCs w:val="28"/>
        </w:rPr>
        <w:t>Ответственный исполнитель муниципальной программы</w:t>
      </w:r>
      <w:r w:rsidR="00522356">
        <w:rPr>
          <w:rFonts w:ascii="Times New Roman" w:hAnsi="Times New Roman" w:cs="Times New Roman"/>
          <w:sz w:val="28"/>
          <w:szCs w:val="28"/>
        </w:rPr>
        <w:t xml:space="preserve"> осуществляет текущее управление реализацией муниципальной программы, обладает право вносить предложения об изменении объемов финансирования, направляемых на решение задач и достижение целей, обеспечивает взаимодействие с соисполнителем муниципальной программы в целях ее наилучшей реализации, в том числе запрашивает у них информацию, необходимую для оценки эффективности ее реализации.</w:t>
      </w:r>
    </w:p>
    <w:p w:rsidR="00522356" w:rsidRDefault="00522356" w:rsidP="00522356">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sz w:val="28"/>
          <w:szCs w:val="28"/>
        </w:rPr>
        <w:t>2.</w:t>
      </w:r>
      <w:r w:rsidR="003B4F22">
        <w:rPr>
          <w:rFonts w:ascii="Times New Roman" w:hAnsi="Times New Roman" w:cs="Times New Roman"/>
          <w:sz w:val="28"/>
          <w:szCs w:val="28"/>
        </w:rPr>
        <w:t>5</w:t>
      </w:r>
      <w:r>
        <w:rPr>
          <w:rFonts w:ascii="Times New Roman" w:hAnsi="Times New Roman" w:cs="Times New Roman"/>
          <w:sz w:val="28"/>
          <w:szCs w:val="28"/>
        </w:rPr>
        <w:t xml:space="preserve">. </w:t>
      </w:r>
      <w:r w:rsidRPr="008A6E2C">
        <w:rPr>
          <w:rFonts w:ascii="Times New Roman" w:hAnsi="Times New Roman" w:cs="Times New Roman"/>
          <w:color w:val="000000" w:themeColor="text1"/>
          <w:sz w:val="28"/>
          <w:szCs w:val="28"/>
        </w:rPr>
        <w:t>Ответственный исполнитель муниципальной программы несет ответственность за их качественное и своевременное выполнение, рациональное использование финансовых средств и ресурсов, выделяемых на реал</w:t>
      </w:r>
      <w:r>
        <w:rPr>
          <w:rFonts w:ascii="Times New Roman" w:hAnsi="Times New Roman" w:cs="Times New Roman"/>
          <w:color w:val="000000" w:themeColor="text1"/>
          <w:sz w:val="28"/>
          <w:szCs w:val="28"/>
        </w:rPr>
        <w:t>изацию муниципальной программы.</w:t>
      </w:r>
    </w:p>
    <w:p w:rsidR="003B4F22" w:rsidRDefault="003B4F22" w:rsidP="00EE2325">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 </w:t>
      </w:r>
      <w:r w:rsidR="00EE2325">
        <w:rPr>
          <w:rFonts w:ascii="Times New Roman" w:hAnsi="Times New Roman" w:cs="Times New Roman"/>
          <w:color w:val="000000" w:themeColor="text1"/>
          <w:sz w:val="28"/>
          <w:szCs w:val="28"/>
        </w:rPr>
        <w:t>Ответственный исполнитель муниципальной программы осуществляет подготовку документации на проведение электронных торгов на право заключения контракта на оказание услуг по страхованию имущества муниципального образования сельского поселения Ларьяк.</w:t>
      </w:r>
    </w:p>
    <w:p w:rsidR="00522356" w:rsidRDefault="00522356" w:rsidP="00522356">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EE2325">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В целях эффективной реализации муниципальной программы часть функций по исполнению ее мероприятий п</w:t>
      </w:r>
      <w:r w:rsidR="00EE2325">
        <w:rPr>
          <w:rFonts w:ascii="Times New Roman" w:hAnsi="Times New Roman" w:cs="Times New Roman"/>
          <w:color w:val="000000" w:themeColor="text1"/>
          <w:sz w:val="28"/>
          <w:szCs w:val="28"/>
        </w:rPr>
        <w:t>ередана соисполнителю программы:</w:t>
      </w:r>
    </w:p>
    <w:p w:rsidR="00EE2325" w:rsidRDefault="00EE2325" w:rsidP="00522356">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2.7.1. Осуществлять подготовку программных мероприятий на очередной финансовый год и плановый период, вносит изменения в муниципальный правовой акт об утверждении муниципальной программы в случае уточнения (увеличения/уменьшение) объема финансирования, а так же иных обязанности, направленные на реализацию муниципальной программы.</w:t>
      </w:r>
    </w:p>
    <w:p w:rsidR="006E4250" w:rsidRDefault="006E4250" w:rsidP="00522356">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2.8. Ответственный исполнитель и соисполнитель муниципальной программы осуществляют организацию работы и выполнение мероприятий, предусмотренных муниципальной программой, в полном объеме, качественно и в срок, несут ответственность </w:t>
      </w:r>
      <w:r w:rsidR="004C7FF5">
        <w:rPr>
          <w:rFonts w:ascii="Times New Roman" w:hAnsi="Times New Roman" w:cs="Times New Roman"/>
          <w:color w:val="000000" w:themeColor="text1"/>
          <w:sz w:val="28"/>
          <w:szCs w:val="28"/>
        </w:rPr>
        <w:t>за эффективное и целевое использование средств.</w:t>
      </w:r>
    </w:p>
    <w:p w:rsidR="00522356" w:rsidRDefault="00522356" w:rsidP="0052235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color w:val="000000" w:themeColor="text1"/>
          <w:sz w:val="28"/>
          <w:szCs w:val="28"/>
        </w:rPr>
        <w:t>2.</w:t>
      </w:r>
      <w:r w:rsidR="00A23473">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Pr="008A6E2C">
        <w:rPr>
          <w:rFonts w:ascii="Times New Roman" w:hAnsi="Times New Roman" w:cs="Times New Roman"/>
          <w:sz w:val="28"/>
          <w:szCs w:val="28"/>
        </w:rPr>
        <w:t>Ответственный исполнитель муниципальной программы</w:t>
      </w:r>
      <w:r>
        <w:rPr>
          <w:rFonts w:ascii="Times New Roman" w:hAnsi="Times New Roman" w:cs="Times New Roman"/>
          <w:sz w:val="28"/>
          <w:szCs w:val="28"/>
        </w:rPr>
        <w:t xml:space="preserve"> </w:t>
      </w:r>
      <w:r w:rsidRPr="008A6E2C">
        <w:rPr>
          <w:rFonts w:ascii="Times New Roman" w:hAnsi="Times New Roman" w:cs="Times New Roman"/>
          <w:sz w:val="28"/>
          <w:szCs w:val="28"/>
        </w:rPr>
        <w:t>представляет в отдел экономики и финансов администрации сельского поселения информацию о реа</w:t>
      </w:r>
      <w:r>
        <w:rPr>
          <w:rFonts w:ascii="Times New Roman" w:hAnsi="Times New Roman" w:cs="Times New Roman"/>
          <w:sz w:val="28"/>
          <w:szCs w:val="28"/>
        </w:rPr>
        <w:t>лизации муниципальной программы (сетевой график) (далее – отчет).</w:t>
      </w:r>
    </w:p>
    <w:p w:rsidR="00522356" w:rsidRDefault="00522356" w:rsidP="0052235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A23473">
        <w:rPr>
          <w:rFonts w:ascii="Times New Roman" w:hAnsi="Times New Roman" w:cs="Times New Roman"/>
          <w:sz w:val="28"/>
          <w:szCs w:val="28"/>
        </w:rPr>
        <w:t>10</w:t>
      </w:r>
      <w:r>
        <w:rPr>
          <w:rFonts w:ascii="Times New Roman" w:hAnsi="Times New Roman" w:cs="Times New Roman"/>
          <w:sz w:val="28"/>
          <w:szCs w:val="28"/>
        </w:rPr>
        <w:t>. Отчет предоставляется в следующие сроки:</w:t>
      </w:r>
    </w:p>
    <w:p w:rsidR="00522356" w:rsidRDefault="00A23473" w:rsidP="0052235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2.10</w:t>
      </w:r>
      <w:r w:rsidR="00522356">
        <w:rPr>
          <w:rFonts w:ascii="Times New Roman" w:hAnsi="Times New Roman" w:cs="Times New Roman"/>
          <w:sz w:val="28"/>
          <w:szCs w:val="28"/>
        </w:rPr>
        <w:t xml:space="preserve">.1. </w:t>
      </w:r>
      <w:r w:rsidR="00522356" w:rsidRPr="008A6E2C">
        <w:rPr>
          <w:rFonts w:ascii="Times New Roman" w:hAnsi="Times New Roman" w:cs="Times New Roman"/>
          <w:sz w:val="28"/>
          <w:szCs w:val="28"/>
        </w:rPr>
        <w:t>ежемесячно, в срок до 05 числа месяца, следующего за отчетным, представляет в отдел экономики и финансов администрации сельского поселения информацию о реализации муниципальной программы</w:t>
      </w:r>
      <w:r w:rsidR="00522356">
        <w:rPr>
          <w:rFonts w:ascii="Times New Roman" w:hAnsi="Times New Roman" w:cs="Times New Roman"/>
          <w:sz w:val="28"/>
          <w:szCs w:val="28"/>
        </w:rPr>
        <w:t xml:space="preserve">, и ответственный исполнитель размещает отчет на </w:t>
      </w:r>
      <w:proofErr w:type="gramStart"/>
      <w:r w:rsidR="00522356">
        <w:rPr>
          <w:rFonts w:ascii="Times New Roman" w:hAnsi="Times New Roman" w:cs="Times New Roman"/>
          <w:sz w:val="28"/>
          <w:szCs w:val="28"/>
        </w:rPr>
        <w:t>официальном</w:t>
      </w:r>
      <w:proofErr w:type="gramEnd"/>
      <w:r w:rsidR="00522356">
        <w:rPr>
          <w:rFonts w:ascii="Times New Roman" w:hAnsi="Times New Roman" w:cs="Times New Roman"/>
          <w:sz w:val="28"/>
          <w:szCs w:val="28"/>
        </w:rPr>
        <w:t xml:space="preserve"> веб-сайте поселения.</w:t>
      </w:r>
    </w:p>
    <w:p w:rsidR="003B4F22" w:rsidRDefault="00522356" w:rsidP="003B4F2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A23473">
        <w:rPr>
          <w:rFonts w:ascii="Times New Roman" w:hAnsi="Times New Roman" w:cs="Times New Roman"/>
          <w:sz w:val="28"/>
          <w:szCs w:val="28"/>
        </w:rPr>
        <w:t>10</w:t>
      </w:r>
      <w:r>
        <w:rPr>
          <w:rFonts w:ascii="Times New Roman" w:hAnsi="Times New Roman" w:cs="Times New Roman"/>
          <w:sz w:val="28"/>
          <w:szCs w:val="28"/>
        </w:rPr>
        <w:t xml:space="preserve">.2. </w:t>
      </w:r>
      <w:r w:rsidR="00D87E2C">
        <w:rPr>
          <w:rFonts w:ascii="Times New Roman" w:hAnsi="Times New Roman" w:cs="Times New Roman"/>
          <w:sz w:val="28"/>
          <w:szCs w:val="28"/>
        </w:rPr>
        <w:t xml:space="preserve">Ежегодно до 25-го января года, следующего за отчетным годом, на </w:t>
      </w:r>
      <w:proofErr w:type="gramStart"/>
      <w:r w:rsidR="00D87E2C">
        <w:rPr>
          <w:rFonts w:ascii="Times New Roman" w:hAnsi="Times New Roman" w:cs="Times New Roman"/>
          <w:sz w:val="28"/>
          <w:szCs w:val="28"/>
        </w:rPr>
        <w:t>бумажном</w:t>
      </w:r>
      <w:proofErr w:type="gramEnd"/>
      <w:r w:rsidR="00D87E2C">
        <w:rPr>
          <w:rFonts w:ascii="Times New Roman" w:hAnsi="Times New Roman" w:cs="Times New Roman"/>
          <w:sz w:val="28"/>
          <w:szCs w:val="28"/>
        </w:rPr>
        <w:t xml:space="preserve"> и электронном носителях за подписью руководителя, согласованный </w:t>
      </w:r>
      <w:r w:rsidR="00D87E2C">
        <w:rPr>
          <w:rFonts w:ascii="Times New Roman" w:hAnsi="Times New Roman" w:cs="Times New Roman"/>
          <w:sz w:val="28"/>
          <w:szCs w:val="28"/>
        </w:rPr>
        <w:lastRenderedPageBreak/>
        <w:t xml:space="preserve">с отделом экономики и финансов </w:t>
      </w:r>
      <w:r w:rsidR="00D87E2C" w:rsidRPr="008A6E2C">
        <w:rPr>
          <w:rFonts w:ascii="Times New Roman" w:hAnsi="Times New Roman" w:cs="Times New Roman"/>
          <w:sz w:val="28"/>
          <w:szCs w:val="28"/>
        </w:rPr>
        <w:t>администрации сельского поселения</w:t>
      </w:r>
      <w:r w:rsidR="00D87E2C">
        <w:rPr>
          <w:rFonts w:ascii="Times New Roman" w:hAnsi="Times New Roman" w:cs="Times New Roman"/>
          <w:sz w:val="28"/>
          <w:szCs w:val="28"/>
        </w:rPr>
        <w:t xml:space="preserve"> по общим объемам финансирования.</w:t>
      </w:r>
    </w:p>
    <w:p w:rsidR="00D87E2C" w:rsidRPr="003B4F22" w:rsidRDefault="00D87E2C" w:rsidP="003B4F2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E2325">
        <w:rPr>
          <w:rFonts w:ascii="Times New Roman" w:hAnsi="Times New Roman" w:cs="Times New Roman"/>
          <w:sz w:val="28"/>
          <w:szCs w:val="28"/>
        </w:rPr>
        <w:t>2.1</w:t>
      </w:r>
      <w:r w:rsidR="00A23473">
        <w:rPr>
          <w:rFonts w:ascii="Times New Roman" w:hAnsi="Times New Roman" w:cs="Times New Roman"/>
          <w:sz w:val="28"/>
          <w:szCs w:val="28"/>
        </w:rPr>
        <w:t>1</w:t>
      </w:r>
      <w:r w:rsidRPr="00EE2325">
        <w:rPr>
          <w:rFonts w:ascii="Times New Roman" w:hAnsi="Times New Roman" w:cs="Times New Roman"/>
          <w:sz w:val="28"/>
          <w:szCs w:val="28"/>
        </w:rPr>
        <w:t xml:space="preserve">. </w:t>
      </w:r>
      <w:proofErr w:type="gramStart"/>
      <w:r w:rsidRPr="003B4F22">
        <w:rPr>
          <w:rFonts w:ascii="Times New Roman" w:hAnsi="Times New Roman" w:cs="Times New Roman"/>
          <w:sz w:val="28"/>
          <w:szCs w:val="28"/>
        </w:rPr>
        <w:t>Управление, контроль за реализацией муниципальной программы, а так же внесение в нее изменений осуществляется в соответствии с порядком, утвержденным постановлением администрации сельского поселения Ларьяк от 31.10.2018 №182-п «О модельной муниципальной программе сельского поселения Ларьяк, порядке принятия решения о разработке муниципальных программ сельского поселения Ларьяк, их формирования, утверждения и реализации в соответствии с национальными целями развития».</w:t>
      </w:r>
      <w:proofErr w:type="gramEnd"/>
    </w:p>
    <w:p w:rsidR="00D87E2C" w:rsidRPr="003B4F22" w:rsidRDefault="00D87E2C" w:rsidP="00522356">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B6486" w:rsidRPr="005F7D35" w:rsidRDefault="009B6486" w:rsidP="009B6486">
      <w:pPr>
        <w:pStyle w:val="ConsPlusNormal"/>
        <w:widowControl/>
        <w:ind w:firstLine="709"/>
        <w:jc w:val="both"/>
        <w:rPr>
          <w:sz w:val="28"/>
          <w:szCs w:val="28"/>
        </w:rPr>
        <w:sectPr w:rsidR="009B6486" w:rsidRPr="005F7D35" w:rsidSect="00AC573D">
          <w:headerReference w:type="default" r:id="rId9"/>
          <w:footnotePr>
            <w:pos w:val="beneathText"/>
          </w:footnotePr>
          <w:endnotePr>
            <w:numFmt w:val="decimal"/>
          </w:endnotePr>
          <w:pgSz w:w="11906" w:h="16838"/>
          <w:pgMar w:top="993" w:right="566" w:bottom="709" w:left="1701" w:header="709" w:footer="709" w:gutter="0"/>
          <w:cols w:space="720"/>
          <w:titlePg/>
          <w:docGrid w:linePitch="272"/>
        </w:sectPr>
      </w:pPr>
    </w:p>
    <w:p w:rsidR="00C35C0F" w:rsidRPr="008B7402" w:rsidRDefault="00C35C0F" w:rsidP="00C35C0F">
      <w:pPr>
        <w:jc w:val="right"/>
        <w:rPr>
          <w:rFonts w:ascii="Times New Roman" w:hAnsi="Times New Roman" w:cs="Times New Roman"/>
          <w:sz w:val="24"/>
          <w:szCs w:val="24"/>
        </w:rPr>
      </w:pPr>
      <w:r>
        <w:rPr>
          <w:rFonts w:ascii="Times New Roman" w:hAnsi="Times New Roman" w:cs="Times New Roman"/>
          <w:sz w:val="24"/>
          <w:szCs w:val="24"/>
        </w:rPr>
        <w:lastRenderedPageBreak/>
        <w:t>Таблица 1</w:t>
      </w:r>
    </w:p>
    <w:p w:rsidR="00C35C0F" w:rsidRDefault="00C35C0F" w:rsidP="00C35C0F">
      <w:pPr>
        <w:jc w:val="center"/>
        <w:rPr>
          <w:rFonts w:ascii="Times New Roman" w:hAnsi="Times New Roman" w:cs="Times New Roman"/>
          <w:b/>
          <w:sz w:val="28"/>
          <w:szCs w:val="28"/>
        </w:rPr>
      </w:pPr>
      <w:r w:rsidRPr="00EC2190">
        <w:rPr>
          <w:rFonts w:ascii="Times New Roman" w:hAnsi="Times New Roman" w:cs="Times New Roman"/>
          <w:b/>
          <w:sz w:val="28"/>
          <w:szCs w:val="28"/>
        </w:rPr>
        <w:t xml:space="preserve">Целевые показатели муниципальной программы </w:t>
      </w:r>
    </w:p>
    <w:tbl>
      <w:tblPr>
        <w:tblW w:w="14932" w:type="dxa"/>
        <w:tblLayout w:type="fixed"/>
        <w:tblCellMar>
          <w:left w:w="0" w:type="dxa"/>
          <w:right w:w="0" w:type="dxa"/>
        </w:tblCellMar>
        <w:tblLook w:val="0000" w:firstRow="0" w:lastRow="0" w:firstColumn="0" w:lastColumn="0" w:noHBand="0" w:noVBand="0"/>
      </w:tblPr>
      <w:tblGrid>
        <w:gridCol w:w="572"/>
        <w:gridCol w:w="2975"/>
        <w:gridCol w:w="1842"/>
        <w:gridCol w:w="1279"/>
        <w:gridCol w:w="1275"/>
        <w:gridCol w:w="993"/>
        <w:gridCol w:w="1275"/>
        <w:gridCol w:w="1134"/>
        <w:gridCol w:w="1834"/>
        <w:gridCol w:w="30"/>
        <w:gridCol w:w="1680"/>
        <w:gridCol w:w="23"/>
        <w:gridCol w:w="20"/>
      </w:tblGrid>
      <w:tr w:rsidR="00C35C0F" w:rsidTr="000A0385">
        <w:trPr>
          <w:gridAfter w:val="1"/>
          <w:wAfter w:w="20" w:type="dxa"/>
          <w:trHeight w:val="1406"/>
        </w:trPr>
        <w:tc>
          <w:tcPr>
            <w:tcW w:w="572" w:type="dxa"/>
            <w:vMerge w:val="restart"/>
            <w:tcBorders>
              <w:top w:val="single" w:sz="4" w:space="0" w:color="auto"/>
              <w:left w:val="single" w:sz="4" w:space="0" w:color="auto"/>
              <w:right w:val="single" w:sz="4" w:space="0" w:color="auto"/>
            </w:tcBorders>
            <w:shd w:val="clear" w:color="auto" w:fill="FFFFFF"/>
          </w:tcPr>
          <w:p w:rsidR="00C35C0F" w:rsidRPr="008B7402" w:rsidRDefault="00C35C0F" w:rsidP="00C35C0F">
            <w:pPr>
              <w:pStyle w:val="51"/>
              <w:shd w:val="clear" w:color="auto" w:fill="auto"/>
              <w:spacing w:line="250" w:lineRule="exact"/>
              <w:ind w:firstLine="0"/>
              <w:jc w:val="center"/>
              <w:rPr>
                <w:sz w:val="22"/>
                <w:szCs w:val="22"/>
              </w:rPr>
            </w:pPr>
            <w:r w:rsidRPr="008B7402">
              <w:rPr>
                <w:sz w:val="22"/>
                <w:szCs w:val="22"/>
              </w:rPr>
              <w:t xml:space="preserve">№ </w:t>
            </w:r>
          </w:p>
          <w:p w:rsidR="00C35C0F" w:rsidRPr="008B7402" w:rsidRDefault="00C35C0F" w:rsidP="00C35C0F">
            <w:pPr>
              <w:pStyle w:val="51"/>
              <w:shd w:val="clear" w:color="auto" w:fill="auto"/>
              <w:spacing w:line="250" w:lineRule="exact"/>
              <w:ind w:firstLine="0"/>
              <w:jc w:val="center"/>
              <w:rPr>
                <w:sz w:val="22"/>
                <w:szCs w:val="22"/>
              </w:rPr>
            </w:pPr>
            <w:proofErr w:type="spellStart"/>
            <w:r w:rsidRPr="008B7402">
              <w:rPr>
                <w:sz w:val="22"/>
                <w:szCs w:val="22"/>
              </w:rPr>
              <w:t>пок</w:t>
            </w:r>
            <w:proofErr w:type="spellEnd"/>
          </w:p>
          <w:p w:rsidR="00C35C0F" w:rsidRPr="008B7402" w:rsidRDefault="00C35C0F" w:rsidP="00C35C0F">
            <w:pPr>
              <w:pStyle w:val="51"/>
              <w:shd w:val="clear" w:color="auto" w:fill="auto"/>
              <w:spacing w:line="250" w:lineRule="exact"/>
              <w:ind w:firstLine="0"/>
              <w:jc w:val="center"/>
              <w:rPr>
                <w:sz w:val="22"/>
                <w:szCs w:val="22"/>
              </w:rPr>
            </w:pPr>
            <w:proofErr w:type="spellStart"/>
            <w:r w:rsidRPr="008B7402">
              <w:rPr>
                <w:sz w:val="22"/>
                <w:szCs w:val="22"/>
              </w:rPr>
              <w:t>азат</w:t>
            </w:r>
            <w:proofErr w:type="spellEnd"/>
          </w:p>
          <w:p w:rsidR="00C35C0F" w:rsidRPr="008B7402" w:rsidRDefault="00C35C0F" w:rsidP="00C35C0F">
            <w:pPr>
              <w:pStyle w:val="51"/>
              <w:shd w:val="clear" w:color="auto" w:fill="auto"/>
              <w:spacing w:line="250" w:lineRule="exact"/>
              <w:ind w:firstLine="0"/>
              <w:jc w:val="center"/>
              <w:rPr>
                <w:sz w:val="22"/>
                <w:szCs w:val="22"/>
              </w:rPr>
            </w:pPr>
            <w:proofErr w:type="spellStart"/>
            <w:r w:rsidRPr="008B7402">
              <w:rPr>
                <w:sz w:val="22"/>
                <w:szCs w:val="22"/>
              </w:rPr>
              <w:t>еля</w:t>
            </w:r>
            <w:proofErr w:type="spellEnd"/>
          </w:p>
        </w:tc>
        <w:tc>
          <w:tcPr>
            <w:tcW w:w="2975" w:type="dxa"/>
            <w:vMerge w:val="restart"/>
            <w:tcBorders>
              <w:top w:val="single" w:sz="4" w:space="0" w:color="auto"/>
              <w:left w:val="single" w:sz="4" w:space="0" w:color="auto"/>
              <w:right w:val="single" w:sz="4" w:space="0" w:color="auto"/>
            </w:tcBorders>
            <w:shd w:val="clear" w:color="auto" w:fill="FFFFFF"/>
          </w:tcPr>
          <w:p w:rsidR="00C35C0F" w:rsidRPr="008B7402" w:rsidRDefault="00C35C0F" w:rsidP="00C35C0F">
            <w:pPr>
              <w:pStyle w:val="51"/>
              <w:shd w:val="clear" w:color="auto" w:fill="auto"/>
              <w:spacing w:line="259" w:lineRule="exact"/>
              <w:ind w:firstLine="0"/>
              <w:jc w:val="center"/>
              <w:rPr>
                <w:sz w:val="22"/>
                <w:szCs w:val="22"/>
              </w:rPr>
            </w:pPr>
            <w:r w:rsidRPr="008B7402">
              <w:rPr>
                <w:sz w:val="22"/>
                <w:szCs w:val="22"/>
              </w:rPr>
              <w:t>Наименование целевых показателей</w:t>
            </w:r>
          </w:p>
        </w:tc>
        <w:tc>
          <w:tcPr>
            <w:tcW w:w="1842" w:type="dxa"/>
            <w:vMerge w:val="restart"/>
            <w:tcBorders>
              <w:top w:val="single" w:sz="4" w:space="0" w:color="auto"/>
              <w:left w:val="single" w:sz="4" w:space="0" w:color="auto"/>
              <w:right w:val="single" w:sz="4" w:space="0" w:color="auto"/>
            </w:tcBorders>
            <w:shd w:val="clear" w:color="auto" w:fill="FFFFFF"/>
          </w:tcPr>
          <w:p w:rsidR="00C35C0F" w:rsidRPr="008B7402" w:rsidRDefault="00C35C0F" w:rsidP="00C35C0F">
            <w:pPr>
              <w:pStyle w:val="51"/>
              <w:shd w:val="clear" w:color="auto" w:fill="auto"/>
              <w:tabs>
                <w:tab w:val="left" w:pos="1843"/>
              </w:tabs>
              <w:spacing w:line="250" w:lineRule="exact"/>
              <w:ind w:firstLine="0"/>
              <w:jc w:val="center"/>
              <w:rPr>
                <w:sz w:val="22"/>
                <w:szCs w:val="22"/>
              </w:rPr>
            </w:pPr>
            <w:r w:rsidRPr="008B7402">
              <w:rPr>
                <w:sz w:val="22"/>
                <w:szCs w:val="22"/>
              </w:rPr>
              <w:t>Базовый</w:t>
            </w:r>
          </w:p>
          <w:p w:rsidR="00C35C0F" w:rsidRPr="008B7402" w:rsidRDefault="00C35C0F" w:rsidP="00C35C0F">
            <w:pPr>
              <w:pStyle w:val="51"/>
              <w:shd w:val="clear" w:color="auto" w:fill="auto"/>
              <w:tabs>
                <w:tab w:val="left" w:pos="1843"/>
              </w:tabs>
              <w:spacing w:line="250" w:lineRule="exact"/>
              <w:ind w:firstLine="0"/>
              <w:jc w:val="center"/>
              <w:rPr>
                <w:sz w:val="22"/>
                <w:szCs w:val="22"/>
              </w:rPr>
            </w:pPr>
            <w:r w:rsidRPr="008B7402">
              <w:rPr>
                <w:sz w:val="22"/>
                <w:szCs w:val="22"/>
              </w:rPr>
              <w:t>показатель</w:t>
            </w:r>
          </w:p>
          <w:p w:rsidR="00C35C0F" w:rsidRPr="008B7402" w:rsidRDefault="00C35C0F" w:rsidP="00C35C0F">
            <w:pPr>
              <w:pStyle w:val="51"/>
              <w:shd w:val="clear" w:color="auto" w:fill="auto"/>
              <w:tabs>
                <w:tab w:val="left" w:pos="1843"/>
              </w:tabs>
              <w:spacing w:line="250" w:lineRule="exact"/>
              <w:ind w:firstLine="0"/>
              <w:jc w:val="center"/>
              <w:rPr>
                <w:sz w:val="22"/>
                <w:szCs w:val="22"/>
              </w:rPr>
            </w:pPr>
            <w:r w:rsidRPr="008B7402">
              <w:rPr>
                <w:sz w:val="22"/>
                <w:szCs w:val="22"/>
              </w:rPr>
              <w:t>на начало реализации муниципальной программы</w:t>
            </w:r>
          </w:p>
        </w:tc>
        <w:tc>
          <w:tcPr>
            <w:tcW w:w="7790" w:type="dxa"/>
            <w:gridSpan w:val="6"/>
            <w:tcBorders>
              <w:top w:val="single" w:sz="4" w:space="0" w:color="auto"/>
              <w:left w:val="single" w:sz="4" w:space="0" w:color="auto"/>
              <w:bottom w:val="single" w:sz="4" w:space="0" w:color="auto"/>
              <w:right w:val="single" w:sz="4" w:space="0" w:color="auto"/>
            </w:tcBorders>
            <w:shd w:val="clear" w:color="auto" w:fill="FFFFFF"/>
          </w:tcPr>
          <w:p w:rsidR="00C35C0F" w:rsidRPr="008B7402" w:rsidRDefault="00C35C0F" w:rsidP="00C35C0F">
            <w:pPr>
              <w:pStyle w:val="51"/>
              <w:shd w:val="clear" w:color="auto" w:fill="auto"/>
              <w:spacing w:line="240" w:lineRule="auto"/>
              <w:ind w:firstLine="0"/>
              <w:jc w:val="center"/>
              <w:rPr>
                <w:sz w:val="22"/>
                <w:szCs w:val="22"/>
              </w:rPr>
            </w:pPr>
            <w:r w:rsidRPr="008B7402">
              <w:rPr>
                <w:sz w:val="22"/>
                <w:szCs w:val="22"/>
              </w:rPr>
              <w:t>Значения</w:t>
            </w:r>
            <w:r>
              <w:rPr>
                <w:sz w:val="22"/>
                <w:szCs w:val="22"/>
              </w:rPr>
              <w:t xml:space="preserve"> </w:t>
            </w:r>
            <w:r w:rsidRPr="008B7402">
              <w:rPr>
                <w:sz w:val="22"/>
                <w:szCs w:val="22"/>
              </w:rPr>
              <w:t>показателя по годам</w:t>
            </w:r>
          </w:p>
        </w:tc>
        <w:tc>
          <w:tcPr>
            <w:tcW w:w="1733" w:type="dxa"/>
            <w:gridSpan w:val="3"/>
            <w:tcBorders>
              <w:top w:val="single" w:sz="4" w:space="0" w:color="auto"/>
              <w:left w:val="single" w:sz="4" w:space="0" w:color="auto"/>
              <w:right w:val="single" w:sz="4" w:space="0" w:color="auto"/>
            </w:tcBorders>
            <w:shd w:val="clear" w:color="auto" w:fill="FFFFFF"/>
          </w:tcPr>
          <w:p w:rsidR="00C35C0F" w:rsidRPr="008B7402" w:rsidRDefault="00C35C0F" w:rsidP="00C35C0F">
            <w:pPr>
              <w:pStyle w:val="51"/>
              <w:shd w:val="clear" w:color="auto" w:fill="auto"/>
              <w:spacing w:line="250" w:lineRule="exact"/>
              <w:ind w:firstLine="0"/>
              <w:jc w:val="center"/>
              <w:rPr>
                <w:sz w:val="22"/>
                <w:szCs w:val="22"/>
              </w:rPr>
            </w:pPr>
            <w:r w:rsidRPr="008B7402">
              <w:rPr>
                <w:sz w:val="22"/>
                <w:szCs w:val="22"/>
              </w:rPr>
              <w:t>Целевое</w:t>
            </w:r>
          </w:p>
          <w:p w:rsidR="00C35C0F" w:rsidRPr="008B7402" w:rsidRDefault="00C35C0F" w:rsidP="00C35C0F">
            <w:pPr>
              <w:pStyle w:val="51"/>
              <w:shd w:val="clear" w:color="auto" w:fill="auto"/>
              <w:spacing w:line="250" w:lineRule="exact"/>
              <w:ind w:firstLine="0"/>
              <w:jc w:val="center"/>
              <w:rPr>
                <w:sz w:val="22"/>
                <w:szCs w:val="22"/>
              </w:rPr>
            </w:pPr>
            <w:r w:rsidRPr="008B7402">
              <w:rPr>
                <w:sz w:val="22"/>
                <w:szCs w:val="22"/>
              </w:rPr>
              <w:t>значение</w:t>
            </w:r>
          </w:p>
          <w:p w:rsidR="00C35C0F" w:rsidRPr="008B7402" w:rsidRDefault="00C35C0F" w:rsidP="00C35C0F">
            <w:pPr>
              <w:pStyle w:val="51"/>
              <w:shd w:val="clear" w:color="auto" w:fill="auto"/>
              <w:spacing w:line="250" w:lineRule="exact"/>
              <w:ind w:firstLine="0"/>
              <w:jc w:val="center"/>
              <w:rPr>
                <w:sz w:val="22"/>
                <w:szCs w:val="22"/>
              </w:rPr>
            </w:pPr>
            <w:r w:rsidRPr="008B7402">
              <w:rPr>
                <w:sz w:val="22"/>
                <w:szCs w:val="22"/>
              </w:rPr>
              <w:t>показателя</w:t>
            </w:r>
          </w:p>
          <w:p w:rsidR="00C35C0F" w:rsidRPr="008B7402" w:rsidRDefault="00C35C0F" w:rsidP="00C35C0F">
            <w:pPr>
              <w:pStyle w:val="51"/>
              <w:shd w:val="clear" w:color="auto" w:fill="auto"/>
              <w:spacing w:line="250" w:lineRule="exact"/>
              <w:ind w:firstLine="0"/>
              <w:jc w:val="center"/>
              <w:rPr>
                <w:sz w:val="22"/>
                <w:szCs w:val="22"/>
              </w:rPr>
            </w:pPr>
            <w:r w:rsidRPr="008B7402">
              <w:rPr>
                <w:sz w:val="22"/>
                <w:szCs w:val="22"/>
              </w:rPr>
              <w:t>на момент</w:t>
            </w:r>
          </w:p>
          <w:p w:rsidR="00C35C0F" w:rsidRPr="008B7402" w:rsidRDefault="00C35C0F" w:rsidP="00C35C0F">
            <w:pPr>
              <w:pStyle w:val="51"/>
              <w:shd w:val="clear" w:color="auto" w:fill="auto"/>
              <w:spacing w:line="250" w:lineRule="exact"/>
              <w:ind w:firstLine="0"/>
              <w:jc w:val="center"/>
              <w:rPr>
                <w:sz w:val="22"/>
                <w:szCs w:val="22"/>
              </w:rPr>
            </w:pPr>
            <w:r w:rsidRPr="008B7402">
              <w:rPr>
                <w:sz w:val="22"/>
                <w:szCs w:val="22"/>
              </w:rPr>
              <w:t>окончания</w:t>
            </w:r>
          </w:p>
          <w:p w:rsidR="00C35C0F" w:rsidRPr="008B7402" w:rsidRDefault="00C35C0F" w:rsidP="00C35C0F">
            <w:pPr>
              <w:pStyle w:val="51"/>
              <w:shd w:val="clear" w:color="auto" w:fill="auto"/>
              <w:spacing w:line="250" w:lineRule="exact"/>
              <w:ind w:firstLine="0"/>
              <w:jc w:val="center"/>
              <w:rPr>
                <w:sz w:val="22"/>
                <w:szCs w:val="22"/>
              </w:rPr>
            </w:pPr>
            <w:r w:rsidRPr="008B7402">
              <w:rPr>
                <w:sz w:val="22"/>
                <w:szCs w:val="22"/>
              </w:rPr>
              <w:t>реализации</w:t>
            </w:r>
          </w:p>
          <w:p w:rsidR="00C35C0F" w:rsidRPr="008B7402" w:rsidRDefault="00C35C0F" w:rsidP="00C35C0F">
            <w:pPr>
              <w:pStyle w:val="51"/>
              <w:shd w:val="clear" w:color="auto" w:fill="auto"/>
              <w:spacing w:line="250" w:lineRule="exact"/>
              <w:ind w:firstLine="0"/>
              <w:jc w:val="center"/>
              <w:rPr>
                <w:sz w:val="22"/>
                <w:szCs w:val="22"/>
              </w:rPr>
            </w:pPr>
            <w:r w:rsidRPr="008B7402">
              <w:rPr>
                <w:sz w:val="22"/>
                <w:szCs w:val="22"/>
              </w:rPr>
              <w:t>муниципально</w:t>
            </w:r>
            <w:r>
              <w:rPr>
                <w:sz w:val="22"/>
                <w:szCs w:val="22"/>
              </w:rPr>
              <w:t>й</w:t>
            </w:r>
          </w:p>
          <w:p w:rsidR="00C35C0F" w:rsidRPr="008B7402" w:rsidRDefault="00C35C0F" w:rsidP="00C35C0F">
            <w:pPr>
              <w:pStyle w:val="51"/>
              <w:shd w:val="clear" w:color="auto" w:fill="auto"/>
              <w:spacing w:line="250" w:lineRule="exact"/>
              <w:ind w:firstLine="0"/>
              <w:jc w:val="center"/>
              <w:rPr>
                <w:sz w:val="22"/>
                <w:szCs w:val="22"/>
              </w:rPr>
            </w:pPr>
            <w:r w:rsidRPr="008B7402">
              <w:rPr>
                <w:sz w:val="22"/>
                <w:szCs w:val="22"/>
              </w:rPr>
              <w:t>программы</w:t>
            </w:r>
          </w:p>
          <w:p w:rsidR="00C35C0F" w:rsidRPr="008B7402" w:rsidRDefault="00C35C0F" w:rsidP="00C35C0F">
            <w:pPr>
              <w:pStyle w:val="51"/>
              <w:shd w:val="clear" w:color="auto" w:fill="auto"/>
              <w:spacing w:line="250" w:lineRule="exact"/>
              <w:ind w:firstLine="0"/>
              <w:jc w:val="center"/>
              <w:rPr>
                <w:sz w:val="22"/>
                <w:szCs w:val="22"/>
              </w:rPr>
            </w:pPr>
            <w:r w:rsidRPr="008B7402">
              <w:rPr>
                <w:sz w:val="22"/>
                <w:szCs w:val="22"/>
              </w:rPr>
              <w:t>(2030 год)</w:t>
            </w:r>
          </w:p>
        </w:tc>
      </w:tr>
      <w:tr w:rsidR="000A0385" w:rsidTr="00A9717E">
        <w:trPr>
          <w:gridAfter w:val="2"/>
          <w:wAfter w:w="43" w:type="dxa"/>
          <w:trHeight w:val="936"/>
        </w:trPr>
        <w:tc>
          <w:tcPr>
            <w:tcW w:w="572" w:type="dxa"/>
            <w:vMerge/>
            <w:tcBorders>
              <w:left w:val="single" w:sz="4" w:space="0" w:color="auto"/>
              <w:bottom w:val="single" w:sz="4" w:space="0" w:color="auto"/>
              <w:right w:val="single" w:sz="4" w:space="0" w:color="auto"/>
            </w:tcBorders>
            <w:shd w:val="clear" w:color="auto" w:fill="FFFFFF"/>
          </w:tcPr>
          <w:p w:rsidR="000A0385" w:rsidRPr="008B7402" w:rsidRDefault="000A0385" w:rsidP="00C35C0F">
            <w:pPr>
              <w:rPr>
                <w:rFonts w:ascii="Times New Roman" w:hAnsi="Times New Roman" w:cs="Times New Roman"/>
              </w:rPr>
            </w:pPr>
          </w:p>
        </w:tc>
        <w:tc>
          <w:tcPr>
            <w:tcW w:w="2975" w:type="dxa"/>
            <w:vMerge/>
            <w:tcBorders>
              <w:left w:val="single" w:sz="4" w:space="0" w:color="auto"/>
              <w:bottom w:val="single" w:sz="4" w:space="0" w:color="auto"/>
              <w:right w:val="single" w:sz="4" w:space="0" w:color="auto"/>
            </w:tcBorders>
            <w:shd w:val="clear" w:color="auto" w:fill="FFFFFF"/>
          </w:tcPr>
          <w:p w:rsidR="000A0385" w:rsidRPr="008B7402" w:rsidRDefault="000A0385" w:rsidP="00C35C0F">
            <w:pP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FFFFFF"/>
          </w:tcPr>
          <w:p w:rsidR="000A0385" w:rsidRPr="008B7402" w:rsidRDefault="000A0385" w:rsidP="00C35C0F">
            <w:pPr>
              <w:pStyle w:val="51"/>
              <w:shd w:val="clear" w:color="auto" w:fill="auto"/>
              <w:spacing w:line="254" w:lineRule="exact"/>
              <w:ind w:firstLine="0"/>
              <w:jc w:val="left"/>
              <w:rPr>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0A0385" w:rsidRPr="008B7402" w:rsidRDefault="000A0385" w:rsidP="00993F39">
            <w:pPr>
              <w:pStyle w:val="51"/>
              <w:shd w:val="clear" w:color="auto" w:fill="auto"/>
              <w:spacing w:line="254" w:lineRule="exact"/>
              <w:ind w:firstLine="0"/>
              <w:jc w:val="center"/>
              <w:rPr>
                <w:sz w:val="22"/>
                <w:szCs w:val="22"/>
              </w:rPr>
            </w:pPr>
            <w:r w:rsidRPr="008B7402">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A0385" w:rsidRPr="008B7402" w:rsidRDefault="000A0385" w:rsidP="00993F39">
            <w:pPr>
              <w:pStyle w:val="51"/>
              <w:shd w:val="clear" w:color="auto" w:fill="auto"/>
              <w:spacing w:line="240" w:lineRule="auto"/>
              <w:ind w:left="180" w:firstLine="0"/>
              <w:jc w:val="center"/>
              <w:rPr>
                <w:sz w:val="22"/>
                <w:szCs w:val="22"/>
              </w:rPr>
            </w:pPr>
            <w:r w:rsidRPr="008B7402">
              <w:rPr>
                <w:sz w:val="22"/>
                <w:szCs w:val="22"/>
              </w:rPr>
              <w:t>2021 год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A0385" w:rsidRPr="008B7402" w:rsidRDefault="000A0385" w:rsidP="00993F39">
            <w:pPr>
              <w:pStyle w:val="51"/>
              <w:shd w:val="clear" w:color="auto" w:fill="auto"/>
              <w:spacing w:line="259" w:lineRule="exact"/>
              <w:ind w:firstLine="0"/>
              <w:jc w:val="center"/>
              <w:rPr>
                <w:sz w:val="22"/>
                <w:szCs w:val="22"/>
              </w:rPr>
            </w:pPr>
            <w:r w:rsidRPr="008B7402">
              <w:rPr>
                <w:sz w:val="22"/>
                <w:szCs w:val="22"/>
              </w:rPr>
              <w:t>2022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A0385" w:rsidRPr="008B7402" w:rsidRDefault="000A0385" w:rsidP="00993F39">
            <w:pPr>
              <w:pStyle w:val="51"/>
              <w:shd w:val="clear" w:color="auto" w:fill="auto"/>
              <w:spacing w:line="259" w:lineRule="exact"/>
              <w:ind w:firstLine="0"/>
              <w:jc w:val="center"/>
              <w:rPr>
                <w:sz w:val="22"/>
                <w:szCs w:val="22"/>
              </w:rPr>
            </w:pPr>
            <w:r w:rsidRPr="008B7402">
              <w:rPr>
                <w:sz w:val="22"/>
                <w:szCs w:val="22"/>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0385" w:rsidRPr="008B7402" w:rsidRDefault="000A0385" w:rsidP="00993F39">
            <w:pPr>
              <w:pStyle w:val="51"/>
              <w:shd w:val="clear" w:color="auto" w:fill="auto"/>
              <w:spacing w:line="259" w:lineRule="exact"/>
              <w:ind w:firstLine="0"/>
              <w:jc w:val="center"/>
              <w:rPr>
                <w:sz w:val="22"/>
                <w:szCs w:val="22"/>
              </w:rPr>
            </w:pPr>
            <w:r w:rsidRPr="008B7402">
              <w:rPr>
                <w:sz w:val="22"/>
                <w:szCs w:val="22"/>
              </w:rPr>
              <w:t>2024 год</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0A0385" w:rsidRPr="008B7402" w:rsidRDefault="000A0385" w:rsidP="00993F39">
            <w:pPr>
              <w:pStyle w:val="51"/>
              <w:shd w:val="clear" w:color="auto" w:fill="auto"/>
              <w:spacing w:line="259" w:lineRule="exact"/>
              <w:ind w:firstLine="0"/>
              <w:jc w:val="center"/>
              <w:rPr>
                <w:sz w:val="22"/>
                <w:szCs w:val="22"/>
              </w:rPr>
            </w:pPr>
            <w:r w:rsidRPr="008B7402">
              <w:rPr>
                <w:sz w:val="22"/>
                <w:szCs w:val="22"/>
              </w:rPr>
              <w:t>2025 год</w:t>
            </w:r>
          </w:p>
        </w:tc>
        <w:tc>
          <w:tcPr>
            <w:tcW w:w="1710" w:type="dxa"/>
            <w:gridSpan w:val="2"/>
            <w:tcBorders>
              <w:left w:val="single" w:sz="4" w:space="0" w:color="auto"/>
              <w:bottom w:val="single" w:sz="4" w:space="0" w:color="auto"/>
              <w:right w:val="single" w:sz="4" w:space="0" w:color="auto"/>
            </w:tcBorders>
            <w:shd w:val="clear" w:color="auto" w:fill="FFFFFF"/>
          </w:tcPr>
          <w:p w:rsidR="000A0385" w:rsidRPr="008B7402" w:rsidRDefault="000A0385" w:rsidP="00C35C0F">
            <w:pPr>
              <w:pStyle w:val="51"/>
              <w:shd w:val="clear" w:color="auto" w:fill="auto"/>
              <w:spacing w:line="250" w:lineRule="exact"/>
              <w:ind w:firstLine="0"/>
              <w:jc w:val="left"/>
              <w:rPr>
                <w:sz w:val="22"/>
                <w:szCs w:val="22"/>
              </w:rPr>
            </w:pPr>
          </w:p>
        </w:tc>
      </w:tr>
      <w:tr w:rsidR="000A0385" w:rsidTr="00A9717E">
        <w:trPr>
          <w:gridAfter w:val="2"/>
          <w:wAfter w:w="43" w:type="dxa"/>
          <w:trHeight w:val="259"/>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0A0385" w:rsidRPr="008B7402" w:rsidRDefault="000A0385" w:rsidP="00C35C0F">
            <w:pPr>
              <w:pStyle w:val="51"/>
              <w:shd w:val="clear" w:color="auto" w:fill="auto"/>
              <w:spacing w:line="240" w:lineRule="auto"/>
              <w:ind w:firstLine="0"/>
              <w:jc w:val="center"/>
              <w:rPr>
                <w:sz w:val="22"/>
                <w:szCs w:val="22"/>
              </w:rPr>
            </w:pPr>
            <w:r w:rsidRPr="008B7402">
              <w:rPr>
                <w:sz w:val="22"/>
                <w:szCs w:val="22"/>
              </w:rPr>
              <w:t>1</w:t>
            </w:r>
          </w:p>
        </w:tc>
        <w:tc>
          <w:tcPr>
            <w:tcW w:w="2975" w:type="dxa"/>
            <w:tcBorders>
              <w:top w:val="single" w:sz="4" w:space="0" w:color="auto"/>
              <w:left w:val="single" w:sz="4" w:space="0" w:color="auto"/>
              <w:bottom w:val="single" w:sz="4" w:space="0" w:color="auto"/>
              <w:right w:val="single" w:sz="4" w:space="0" w:color="auto"/>
            </w:tcBorders>
            <w:shd w:val="clear" w:color="auto" w:fill="FFFFFF"/>
          </w:tcPr>
          <w:p w:rsidR="000A0385" w:rsidRPr="008B7402" w:rsidRDefault="000A0385" w:rsidP="00C35C0F">
            <w:pPr>
              <w:pStyle w:val="51"/>
              <w:shd w:val="clear" w:color="auto" w:fill="auto"/>
              <w:spacing w:line="240" w:lineRule="auto"/>
              <w:ind w:firstLine="0"/>
              <w:jc w:val="center"/>
              <w:rPr>
                <w:sz w:val="22"/>
                <w:szCs w:val="22"/>
              </w:rPr>
            </w:pPr>
            <w:r w:rsidRPr="008B7402">
              <w:rPr>
                <w:sz w:val="22"/>
                <w:szCs w:val="22"/>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A0385" w:rsidRPr="008B7402" w:rsidRDefault="000A0385" w:rsidP="00C35C0F">
            <w:pPr>
              <w:pStyle w:val="51"/>
              <w:shd w:val="clear" w:color="auto" w:fill="auto"/>
              <w:spacing w:line="240" w:lineRule="auto"/>
              <w:ind w:firstLine="0"/>
              <w:jc w:val="center"/>
              <w:rPr>
                <w:sz w:val="22"/>
                <w:szCs w:val="22"/>
              </w:rPr>
            </w:pPr>
            <w:r w:rsidRPr="008B7402">
              <w:rPr>
                <w:sz w:val="22"/>
                <w:szCs w:val="22"/>
              </w:rPr>
              <w:t>3</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0A0385" w:rsidRPr="008B7402" w:rsidRDefault="000A0385" w:rsidP="00C35C0F">
            <w:pPr>
              <w:pStyle w:val="51"/>
              <w:shd w:val="clear" w:color="auto" w:fill="auto"/>
              <w:spacing w:line="240" w:lineRule="auto"/>
              <w:ind w:firstLine="0"/>
              <w:jc w:val="center"/>
              <w:rPr>
                <w:sz w:val="22"/>
                <w:szCs w:val="22"/>
              </w:rPr>
            </w:pPr>
            <w:r w:rsidRPr="008B7402">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A0385" w:rsidRPr="008B7402" w:rsidRDefault="000A0385" w:rsidP="00C35C0F">
            <w:pPr>
              <w:pStyle w:val="51"/>
              <w:shd w:val="clear" w:color="auto" w:fill="auto"/>
              <w:spacing w:line="240" w:lineRule="auto"/>
              <w:ind w:firstLine="0"/>
              <w:jc w:val="center"/>
              <w:rPr>
                <w:sz w:val="22"/>
                <w:szCs w:val="22"/>
              </w:rPr>
            </w:pPr>
            <w:r w:rsidRPr="008B7402">
              <w:rPr>
                <w:sz w:val="22"/>
                <w:szCs w:val="22"/>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A0385" w:rsidRPr="008B7402" w:rsidRDefault="000A0385" w:rsidP="00C35C0F">
            <w:pPr>
              <w:pStyle w:val="51"/>
              <w:shd w:val="clear" w:color="auto" w:fill="auto"/>
              <w:spacing w:line="240" w:lineRule="auto"/>
              <w:ind w:firstLine="0"/>
              <w:jc w:val="center"/>
              <w:rPr>
                <w:sz w:val="22"/>
                <w:szCs w:val="22"/>
              </w:rPr>
            </w:pPr>
            <w:r w:rsidRPr="008B7402">
              <w:rPr>
                <w:sz w:val="22"/>
                <w:szCs w:val="22"/>
              </w:rPr>
              <w:t>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A0385" w:rsidRPr="008B7402" w:rsidRDefault="000A0385" w:rsidP="00C35C0F">
            <w:pPr>
              <w:pStyle w:val="51"/>
              <w:shd w:val="clear" w:color="auto" w:fill="auto"/>
              <w:spacing w:line="240" w:lineRule="auto"/>
              <w:ind w:right="22" w:firstLine="0"/>
              <w:jc w:val="center"/>
              <w:rPr>
                <w:sz w:val="22"/>
                <w:szCs w:val="22"/>
              </w:rPr>
            </w:pPr>
            <w:r w:rsidRPr="008B7402">
              <w:rPr>
                <w:sz w:val="22"/>
                <w:szCs w:val="22"/>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0385" w:rsidRPr="008B7402" w:rsidRDefault="000A0385" w:rsidP="00C35C0F">
            <w:pPr>
              <w:pStyle w:val="51"/>
              <w:shd w:val="clear" w:color="auto" w:fill="auto"/>
              <w:spacing w:line="240" w:lineRule="auto"/>
              <w:ind w:firstLine="0"/>
              <w:jc w:val="center"/>
              <w:rPr>
                <w:sz w:val="22"/>
                <w:szCs w:val="22"/>
              </w:rPr>
            </w:pPr>
            <w:r w:rsidRPr="008B7402">
              <w:rPr>
                <w:sz w:val="22"/>
                <w:szCs w:val="22"/>
              </w:rPr>
              <w:t>8</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0A0385" w:rsidRPr="008B7402" w:rsidRDefault="000A0385" w:rsidP="00C35C0F">
            <w:pPr>
              <w:pStyle w:val="51"/>
              <w:shd w:val="clear" w:color="auto" w:fill="auto"/>
              <w:spacing w:line="240" w:lineRule="auto"/>
              <w:ind w:firstLine="0"/>
              <w:jc w:val="center"/>
              <w:rPr>
                <w:sz w:val="22"/>
                <w:szCs w:val="22"/>
              </w:rPr>
            </w:pPr>
            <w:r w:rsidRPr="008B7402">
              <w:rPr>
                <w:sz w:val="22"/>
                <w:szCs w:val="22"/>
              </w:rPr>
              <w:t>9</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tcPr>
          <w:p w:rsidR="000A0385" w:rsidRPr="008B7402" w:rsidRDefault="00A9717E" w:rsidP="00C35C0F">
            <w:pPr>
              <w:pStyle w:val="51"/>
              <w:shd w:val="clear" w:color="auto" w:fill="auto"/>
              <w:spacing w:line="240" w:lineRule="auto"/>
              <w:ind w:firstLine="0"/>
              <w:jc w:val="center"/>
              <w:rPr>
                <w:sz w:val="22"/>
                <w:szCs w:val="22"/>
              </w:rPr>
            </w:pPr>
            <w:r>
              <w:rPr>
                <w:sz w:val="22"/>
                <w:szCs w:val="22"/>
              </w:rPr>
              <w:t>10</w:t>
            </w:r>
          </w:p>
        </w:tc>
      </w:tr>
      <w:tr w:rsidR="000A0385" w:rsidTr="00A9717E">
        <w:trPr>
          <w:gridAfter w:val="2"/>
          <w:wAfter w:w="43" w:type="dxa"/>
          <w:trHeight w:val="773"/>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0A0385" w:rsidRPr="008B7402" w:rsidRDefault="000A0385" w:rsidP="00C35C0F">
            <w:pPr>
              <w:pStyle w:val="61"/>
              <w:shd w:val="clear" w:color="auto" w:fill="auto"/>
              <w:spacing w:line="240" w:lineRule="auto"/>
              <w:ind w:firstLine="0"/>
              <w:jc w:val="center"/>
              <w:rPr>
                <w:sz w:val="22"/>
                <w:szCs w:val="22"/>
              </w:rPr>
            </w:pPr>
            <w:r w:rsidRPr="008B7402">
              <w:rPr>
                <w:sz w:val="22"/>
                <w:szCs w:val="22"/>
              </w:rPr>
              <w:t>1.</w:t>
            </w:r>
          </w:p>
        </w:tc>
        <w:tc>
          <w:tcPr>
            <w:tcW w:w="2975" w:type="dxa"/>
            <w:tcBorders>
              <w:top w:val="single" w:sz="4" w:space="0" w:color="auto"/>
              <w:left w:val="single" w:sz="4" w:space="0" w:color="auto"/>
              <w:bottom w:val="single" w:sz="4" w:space="0" w:color="auto"/>
              <w:right w:val="single" w:sz="4" w:space="0" w:color="auto"/>
            </w:tcBorders>
            <w:shd w:val="clear" w:color="auto" w:fill="FFFFFF"/>
          </w:tcPr>
          <w:p w:rsidR="000A0385" w:rsidRPr="00F755F7" w:rsidRDefault="000A0385" w:rsidP="00C35C0F">
            <w:pPr>
              <w:pStyle w:val="61"/>
              <w:shd w:val="clear" w:color="auto" w:fill="auto"/>
              <w:spacing w:line="254" w:lineRule="exact"/>
              <w:ind w:left="142" w:right="142" w:firstLine="0"/>
              <w:rPr>
                <w:sz w:val="22"/>
                <w:szCs w:val="22"/>
              </w:rPr>
            </w:pPr>
            <w:r>
              <w:rPr>
                <w:rFonts w:eastAsia="Calibri"/>
                <w:lang w:eastAsia="en-US"/>
              </w:rPr>
              <w:t>Изготовление технической документации (шт.)</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A0385" w:rsidRPr="008B7402" w:rsidRDefault="00A9717E" w:rsidP="00C35C0F">
            <w:pPr>
              <w:pStyle w:val="61"/>
              <w:shd w:val="clear" w:color="auto" w:fill="auto"/>
              <w:spacing w:line="240" w:lineRule="auto"/>
              <w:ind w:firstLine="0"/>
              <w:jc w:val="center"/>
              <w:rPr>
                <w:sz w:val="22"/>
                <w:szCs w:val="22"/>
              </w:rPr>
            </w:pPr>
            <w:r>
              <w:rPr>
                <w:sz w:val="22"/>
                <w:szCs w:val="22"/>
              </w:rPr>
              <w:t>14</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0A0385" w:rsidRPr="008B7402" w:rsidRDefault="00A9717E" w:rsidP="00C35C0F">
            <w:pPr>
              <w:pStyle w:val="61"/>
              <w:shd w:val="clear" w:color="auto" w:fill="auto"/>
              <w:tabs>
                <w:tab w:val="left" w:pos="992"/>
              </w:tabs>
              <w:spacing w:line="240" w:lineRule="auto"/>
              <w:ind w:firstLine="0"/>
              <w:jc w:val="center"/>
              <w:rPr>
                <w:sz w:val="22"/>
                <w:szCs w:val="22"/>
              </w:rPr>
            </w:pPr>
            <w:r>
              <w:rPr>
                <w:sz w:val="22"/>
                <w:szCs w:val="22"/>
              </w:rPr>
              <w:t>20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A0385" w:rsidRPr="008B7402" w:rsidRDefault="000A0385" w:rsidP="00C35C0F">
            <w:pPr>
              <w:pStyle w:val="61"/>
              <w:shd w:val="clear" w:color="auto" w:fill="auto"/>
              <w:spacing w:line="240" w:lineRule="auto"/>
              <w:ind w:right="320" w:firstLine="0"/>
              <w:jc w:val="center"/>
              <w:rPr>
                <w:sz w:val="22"/>
                <w:szCs w:val="22"/>
              </w:rPr>
            </w:pPr>
            <w:r>
              <w:rPr>
                <w:sz w:val="22"/>
                <w:szCs w:val="22"/>
              </w:rPr>
              <w:t>20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A0385" w:rsidRPr="008B7402" w:rsidRDefault="000A0385" w:rsidP="00C35C0F">
            <w:pPr>
              <w:pStyle w:val="61"/>
              <w:shd w:val="clear" w:color="auto" w:fill="auto"/>
              <w:spacing w:line="240" w:lineRule="auto"/>
              <w:ind w:firstLine="0"/>
              <w:jc w:val="center"/>
              <w:rPr>
                <w:sz w:val="22"/>
                <w:szCs w:val="22"/>
              </w:rPr>
            </w:pPr>
            <w:r>
              <w:rPr>
                <w:sz w:val="22"/>
                <w:szCs w:val="22"/>
              </w:rPr>
              <w:t>20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A0385" w:rsidRPr="008B7402" w:rsidRDefault="000A0385" w:rsidP="00C35C0F">
            <w:pPr>
              <w:pStyle w:val="61"/>
              <w:shd w:val="clear" w:color="auto" w:fill="auto"/>
              <w:spacing w:line="240" w:lineRule="auto"/>
              <w:ind w:right="22" w:firstLine="0"/>
              <w:jc w:val="center"/>
              <w:rPr>
                <w:sz w:val="22"/>
                <w:szCs w:val="22"/>
              </w:rPr>
            </w:pPr>
            <w:r>
              <w:rPr>
                <w:sz w:val="22"/>
                <w:szCs w:val="22"/>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0385" w:rsidRPr="008B7402" w:rsidRDefault="000A0385" w:rsidP="00C35C0F">
            <w:pPr>
              <w:pStyle w:val="61"/>
              <w:shd w:val="clear" w:color="auto" w:fill="auto"/>
              <w:spacing w:line="240" w:lineRule="auto"/>
              <w:ind w:right="22" w:firstLine="0"/>
              <w:jc w:val="center"/>
              <w:rPr>
                <w:sz w:val="22"/>
                <w:szCs w:val="22"/>
              </w:rPr>
            </w:pPr>
            <w:r>
              <w:rPr>
                <w:sz w:val="22"/>
                <w:szCs w:val="22"/>
              </w:rPr>
              <w:t>20</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0A0385" w:rsidRPr="008B7402" w:rsidRDefault="000A0385" w:rsidP="00C35C0F">
            <w:pPr>
              <w:pStyle w:val="61"/>
              <w:shd w:val="clear" w:color="auto" w:fill="auto"/>
              <w:spacing w:line="240" w:lineRule="auto"/>
              <w:ind w:right="22" w:firstLine="0"/>
              <w:jc w:val="center"/>
              <w:rPr>
                <w:sz w:val="22"/>
                <w:szCs w:val="22"/>
              </w:rPr>
            </w:pPr>
            <w:r>
              <w:rPr>
                <w:sz w:val="22"/>
                <w:szCs w:val="22"/>
              </w:rPr>
              <w:t>20</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tcPr>
          <w:p w:rsidR="000A0385" w:rsidRPr="008B7402" w:rsidRDefault="00A9717E" w:rsidP="00C35C0F">
            <w:pPr>
              <w:pStyle w:val="61"/>
              <w:shd w:val="clear" w:color="auto" w:fill="auto"/>
              <w:spacing w:line="240" w:lineRule="auto"/>
              <w:ind w:firstLine="0"/>
              <w:jc w:val="center"/>
              <w:rPr>
                <w:sz w:val="22"/>
                <w:szCs w:val="22"/>
              </w:rPr>
            </w:pPr>
            <w:r>
              <w:rPr>
                <w:sz w:val="22"/>
                <w:szCs w:val="22"/>
              </w:rPr>
              <w:t>50</w:t>
            </w:r>
          </w:p>
        </w:tc>
      </w:tr>
      <w:tr w:rsidR="000A0385" w:rsidTr="00A9717E">
        <w:trPr>
          <w:gridAfter w:val="2"/>
          <w:wAfter w:w="43" w:type="dxa"/>
          <w:trHeight w:val="113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0A0385" w:rsidRPr="008B7402" w:rsidRDefault="000A0385" w:rsidP="00C35C0F">
            <w:pPr>
              <w:pStyle w:val="61"/>
              <w:shd w:val="clear" w:color="auto" w:fill="auto"/>
              <w:spacing w:line="240" w:lineRule="auto"/>
              <w:ind w:firstLine="0"/>
              <w:jc w:val="center"/>
              <w:rPr>
                <w:sz w:val="22"/>
                <w:szCs w:val="22"/>
              </w:rPr>
            </w:pPr>
            <w:r>
              <w:rPr>
                <w:sz w:val="22"/>
                <w:szCs w:val="22"/>
              </w:rPr>
              <w:t>2.</w:t>
            </w:r>
          </w:p>
        </w:tc>
        <w:tc>
          <w:tcPr>
            <w:tcW w:w="2975" w:type="dxa"/>
            <w:tcBorders>
              <w:top w:val="single" w:sz="4" w:space="0" w:color="auto"/>
              <w:left w:val="single" w:sz="4" w:space="0" w:color="auto"/>
              <w:bottom w:val="single" w:sz="4" w:space="0" w:color="auto"/>
              <w:right w:val="single" w:sz="4" w:space="0" w:color="auto"/>
            </w:tcBorders>
            <w:shd w:val="clear" w:color="auto" w:fill="FFFFFF"/>
          </w:tcPr>
          <w:p w:rsidR="000A0385" w:rsidRDefault="000A0385" w:rsidP="00C35C0F">
            <w:pPr>
              <w:pStyle w:val="61"/>
              <w:shd w:val="clear" w:color="auto" w:fill="auto"/>
              <w:spacing w:line="250" w:lineRule="exact"/>
              <w:ind w:left="142" w:right="142" w:firstLine="0"/>
              <w:rPr>
                <w:rFonts w:eastAsia="Calibri"/>
                <w:lang w:eastAsia="en-US"/>
              </w:rPr>
            </w:pPr>
            <w:r>
              <w:rPr>
                <w:rFonts w:eastAsia="Calibri"/>
                <w:lang w:eastAsia="en-US"/>
              </w:rPr>
              <w:t>Оплата взносов на капитальный ремонт общего имущества в многоквартирных домах (</w:t>
            </w:r>
            <w:proofErr w:type="spellStart"/>
            <w:r>
              <w:rPr>
                <w:rFonts w:eastAsia="Calibri"/>
                <w:lang w:eastAsia="en-US"/>
              </w:rPr>
              <w:t>кв.м</w:t>
            </w:r>
            <w:proofErr w:type="spellEnd"/>
            <w:r>
              <w:rPr>
                <w:rFonts w:eastAsia="Calibri"/>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A0385" w:rsidRDefault="00A9717E" w:rsidP="00C35C0F">
            <w:pPr>
              <w:pStyle w:val="61"/>
              <w:shd w:val="clear" w:color="auto" w:fill="auto"/>
              <w:spacing w:line="240" w:lineRule="auto"/>
              <w:ind w:firstLine="0"/>
              <w:jc w:val="center"/>
              <w:rPr>
                <w:sz w:val="22"/>
                <w:szCs w:val="22"/>
              </w:rPr>
            </w:pPr>
            <w:r>
              <w:rPr>
                <w:sz w:val="22"/>
                <w:szCs w:val="22"/>
              </w:rPr>
              <w:t>1259,1</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0A0385" w:rsidRDefault="00A9717E" w:rsidP="00C35C0F">
            <w:pPr>
              <w:pStyle w:val="61"/>
              <w:shd w:val="clear" w:color="auto" w:fill="auto"/>
              <w:tabs>
                <w:tab w:val="left" w:pos="992"/>
              </w:tabs>
              <w:spacing w:line="240" w:lineRule="auto"/>
              <w:ind w:firstLine="0"/>
              <w:jc w:val="center"/>
              <w:rPr>
                <w:sz w:val="22"/>
                <w:szCs w:val="22"/>
              </w:rPr>
            </w:pPr>
            <w:r>
              <w:rPr>
                <w:sz w:val="22"/>
                <w:szCs w:val="22"/>
              </w:rPr>
              <w:t>1259,1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A0385" w:rsidRDefault="00A9717E" w:rsidP="00C35C0F">
            <w:pPr>
              <w:pStyle w:val="61"/>
              <w:shd w:val="clear" w:color="auto" w:fill="auto"/>
              <w:spacing w:line="240" w:lineRule="auto"/>
              <w:ind w:right="320" w:firstLine="0"/>
              <w:jc w:val="center"/>
              <w:rPr>
                <w:sz w:val="22"/>
                <w:szCs w:val="22"/>
              </w:rPr>
            </w:pPr>
            <w:r>
              <w:rPr>
                <w:sz w:val="22"/>
                <w:szCs w:val="22"/>
              </w:rPr>
              <w:t>1259,1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A0385" w:rsidRDefault="00A9717E" w:rsidP="00C35C0F">
            <w:pPr>
              <w:pStyle w:val="61"/>
              <w:shd w:val="clear" w:color="auto" w:fill="auto"/>
              <w:spacing w:line="240" w:lineRule="auto"/>
              <w:ind w:firstLine="0"/>
              <w:jc w:val="center"/>
              <w:rPr>
                <w:sz w:val="22"/>
                <w:szCs w:val="22"/>
              </w:rPr>
            </w:pPr>
            <w:r>
              <w:rPr>
                <w:sz w:val="22"/>
                <w:szCs w:val="22"/>
              </w:rPr>
              <w:t>1259,1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A0385" w:rsidRDefault="00A9717E" w:rsidP="00C35C0F">
            <w:pPr>
              <w:pStyle w:val="61"/>
              <w:shd w:val="clear" w:color="auto" w:fill="auto"/>
              <w:spacing w:line="240" w:lineRule="auto"/>
              <w:ind w:right="22" w:firstLine="0"/>
              <w:jc w:val="center"/>
              <w:rPr>
                <w:sz w:val="22"/>
                <w:szCs w:val="22"/>
              </w:rPr>
            </w:pPr>
            <w:r>
              <w:rPr>
                <w:sz w:val="22"/>
                <w:szCs w:val="22"/>
              </w:rPr>
              <w:t>1259,1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0385" w:rsidRDefault="00A9717E" w:rsidP="00C35C0F">
            <w:pPr>
              <w:pStyle w:val="61"/>
              <w:shd w:val="clear" w:color="auto" w:fill="auto"/>
              <w:spacing w:line="240" w:lineRule="auto"/>
              <w:ind w:right="22" w:firstLine="0"/>
              <w:jc w:val="center"/>
              <w:rPr>
                <w:sz w:val="22"/>
                <w:szCs w:val="22"/>
              </w:rPr>
            </w:pPr>
            <w:r>
              <w:rPr>
                <w:sz w:val="22"/>
                <w:szCs w:val="22"/>
              </w:rPr>
              <w:t>1259,1</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0A0385" w:rsidRDefault="00A9717E" w:rsidP="00C35C0F">
            <w:pPr>
              <w:pStyle w:val="61"/>
              <w:shd w:val="clear" w:color="auto" w:fill="auto"/>
              <w:spacing w:line="240" w:lineRule="auto"/>
              <w:ind w:right="22" w:firstLine="0"/>
              <w:jc w:val="center"/>
              <w:rPr>
                <w:sz w:val="22"/>
                <w:szCs w:val="22"/>
              </w:rPr>
            </w:pPr>
            <w:r>
              <w:rPr>
                <w:sz w:val="22"/>
                <w:szCs w:val="22"/>
              </w:rPr>
              <w:t>1259,1</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tcPr>
          <w:p w:rsidR="000A0385" w:rsidRPr="00B45EC8" w:rsidRDefault="00A9717E" w:rsidP="00C35C0F">
            <w:pPr>
              <w:pStyle w:val="61"/>
              <w:shd w:val="clear" w:color="auto" w:fill="auto"/>
              <w:spacing w:line="240" w:lineRule="auto"/>
              <w:ind w:firstLine="0"/>
              <w:jc w:val="center"/>
              <w:rPr>
                <w:sz w:val="22"/>
                <w:szCs w:val="22"/>
              </w:rPr>
            </w:pPr>
            <w:r>
              <w:rPr>
                <w:sz w:val="22"/>
                <w:szCs w:val="22"/>
              </w:rPr>
              <w:t>1259,1</w:t>
            </w:r>
          </w:p>
        </w:tc>
      </w:tr>
      <w:tr w:rsidR="000A0385" w:rsidTr="00A9717E">
        <w:trPr>
          <w:trHeight w:val="782"/>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0A0385" w:rsidRDefault="000A0385" w:rsidP="00C35C0F">
            <w:pPr>
              <w:pStyle w:val="61"/>
              <w:shd w:val="clear" w:color="auto" w:fill="auto"/>
              <w:spacing w:line="240" w:lineRule="auto"/>
              <w:ind w:firstLine="0"/>
              <w:jc w:val="center"/>
              <w:rPr>
                <w:sz w:val="22"/>
                <w:szCs w:val="22"/>
              </w:rPr>
            </w:pPr>
            <w:r>
              <w:rPr>
                <w:sz w:val="22"/>
                <w:szCs w:val="22"/>
              </w:rPr>
              <w:t>3.</w:t>
            </w:r>
          </w:p>
        </w:tc>
        <w:tc>
          <w:tcPr>
            <w:tcW w:w="2975" w:type="dxa"/>
            <w:tcBorders>
              <w:top w:val="single" w:sz="4" w:space="0" w:color="auto"/>
              <w:left w:val="single" w:sz="4" w:space="0" w:color="auto"/>
              <w:bottom w:val="single" w:sz="4" w:space="0" w:color="auto"/>
              <w:right w:val="single" w:sz="4" w:space="0" w:color="auto"/>
            </w:tcBorders>
            <w:shd w:val="clear" w:color="auto" w:fill="FFFFFF"/>
          </w:tcPr>
          <w:p w:rsidR="000A0385" w:rsidRDefault="00A9717E" w:rsidP="00C35C0F">
            <w:pPr>
              <w:pStyle w:val="61"/>
              <w:shd w:val="clear" w:color="auto" w:fill="auto"/>
              <w:spacing w:line="250" w:lineRule="exact"/>
              <w:ind w:left="142" w:right="142" w:firstLine="0"/>
              <w:rPr>
                <w:rFonts w:eastAsia="Calibri"/>
                <w:lang w:eastAsia="en-US"/>
              </w:rPr>
            </w:pPr>
            <w:r w:rsidRPr="002F118B">
              <w:rPr>
                <w:rFonts w:eastAsia="Calibri"/>
                <w:color w:val="000000"/>
                <w:lang w:eastAsia="en-US"/>
              </w:rPr>
              <w:t>Доля застрахованного муниципального имущества</w:t>
            </w:r>
            <w:proofErr w:type="gramStart"/>
            <w:r w:rsidRPr="002F118B">
              <w:rPr>
                <w:rFonts w:eastAsia="Calibri"/>
                <w:color w:val="000000"/>
                <w:lang w:eastAsia="en-US"/>
              </w:rPr>
              <w:t xml:space="preserve"> (%)</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A0385" w:rsidRDefault="00A9717E" w:rsidP="00C35C0F">
            <w:pPr>
              <w:pStyle w:val="61"/>
              <w:shd w:val="clear" w:color="auto" w:fill="auto"/>
              <w:spacing w:line="240" w:lineRule="auto"/>
              <w:ind w:firstLine="0"/>
              <w:jc w:val="center"/>
              <w:rPr>
                <w:sz w:val="22"/>
                <w:szCs w:val="22"/>
              </w:rPr>
            </w:pPr>
            <w:r>
              <w:rPr>
                <w:sz w:val="22"/>
                <w:szCs w:val="22"/>
              </w:rPr>
              <w:t>100</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0A0385" w:rsidRDefault="00A9717E" w:rsidP="00C35C0F">
            <w:pPr>
              <w:pStyle w:val="61"/>
              <w:shd w:val="clear" w:color="auto" w:fill="auto"/>
              <w:tabs>
                <w:tab w:val="left" w:pos="992"/>
              </w:tabs>
              <w:spacing w:line="240" w:lineRule="auto"/>
              <w:ind w:firstLine="0"/>
              <w:jc w:val="center"/>
              <w:rPr>
                <w:sz w:val="22"/>
                <w:szCs w:val="22"/>
              </w:rPr>
            </w:pPr>
            <w:r>
              <w:rPr>
                <w:sz w:val="22"/>
                <w:szCs w:val="22"/>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A0385" w:rsidRDefault="00A9717E" w:rsidP="00C35C0F">
            <w:pPr>
              <w:pStyle w:val="61"/>
              <w:shd w:val="clear" w:color="auto" w:fill="auto"/>
              <w:spacing w:line="240" w:lineRule="auto"/>
              <w:ind w:right="320" w:firstLine="0"/>
              <w:jc w:val="center"/>
              <w:rPr>
                <w:sz w:val="22"/>
                <w:szCs w:val="22"/>
              </w:rPr>
            </w:pPr>
            <w:r>
              <w:rPr>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A0385" w:rsidRDefault="00A9717E" w:rsidP="00C35C0F">
            <w:pPr>
              <w:pStyle w:val="61"/>
              <w:shd w:val="clear" w:color="auto" w:fill="auto"/>
              <w:spacing w:line="240" w:lineRule="auto"/>
              <w:ind w:firstLine="0"/>
              <w:jc w:val="center"/>
              <w:rPr>
                <w:sz w:val="22"/>
                <w:szCs w:val="22"/>
              </w:rPr>
            </w:pPr>
            <w:r>
              <w:rPr>
                <w:sz w:val="22"/>
                <w:szCs w:val="22"/>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A0385" w:rsidRDefault="00A9717E" w:rsidP="00C35C0F">
            <w:pPr>
              <w:pStyle w:val="61"/>
              <w:shd w:val="clear" w:color="auto" w:fill="auto"/>
              <w:spacing w:line="240" w:lineRule="auto"/>
              <w:ind w:right="22" w:firstLine="0"/>
              <w:jc w:val="center"/>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0385" w:rsidRDefault="00A9717E" w:rsidP="00C35C0F">
            <w:pPr>
              <w:pStyle w:val="61"/>
              <w:shd w:val="clear" w:color="auto" w:fill="auto"/>
              <w:spacing w:line="240" w:lineRule="auto"/>
              <w:ind w:right="22" w:firstLine="0"/>
              <w:jc w:val="center"/>
              <w:rPr>
                <w:sz w:val="22"/>
                <w:szCs w:val="22"/>
              </w:rPr>
            </w:pPr>
            <w:r>
              <w:rPr>
                <w:sz w:val="22"/>
                <w:szCs w:val="22"/>
              </w:rPr>
              <w:t>100</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0A0385" w:rsidRDefault="00A9717E" w:rsidP="00C35C0F">
            <w:pPr>
              <w:pStyle w:val="61"/>
              <w:shd w:val="clear" w:color="auto" w:fill="auto"/>
              <w:spacing w:line="240" w:lineRule="auto"/>
              <w:ind w:right="22" w:firstLine="0"/>
              <w:jc w:val="center"/>
              <w:rPr>
                <w:sz w:val="22"/>
                <w:szCs w:val="22"/>
              </w:rPr>
            </w:pPr>
            <w:r>
              <w:rPr>
                <w:sz w:val="22"/>
                <w:szCs w:val="22"/>
              </w:rPr>
              <w:t>100</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0A0385" w:rsidRDefault="000A0385" w:rsidP="00C35C0F">
            <w:pPr>
              <w:pStyle w:val="61"/>
              <w:shd w:val="clear" w:color="auto" w:fill="auto"/>
              <w:spacing w:line="240" w:lineRule="auto"/>
              <w:ind w:right="22" w:firstLine="0"/>
              <w:jc w:val="center"/>
              <w:rPr>
                <w:sz w:val="22"/>
                <w:szCs w:val="22"/>
              </w:rPr>
            </w:pPr>
            <w:r>
              <w:rPr>
                <w:sz w:val="22"/>
                <w:szCs w:val="22"/>
              </w:rPr>
              <w:t>8768,3</w:t>
            </w:r>
          </w:p>
        </w:tc>
        <w:tc>
          <w:tcPr>
            <w:tcW w:w="1723" w:type="dxa"/>
            <w:gridSpan w:val="3"/>
            <w:tcBorders>
              <w:top w:val="single" w:sz="4" w:space="0" w:color="auto"/>
              <w:left w:val="single" w:sz="4" w:space="0" w:color="auto"/>
              <w:bottom w:val="single" w:sz="4" w:space="0" w:color="auto"/>
              <w:right w:val="single" w:sz="4" w:space="0" w:color="auto"/>
            </w:tcBorders>
            <w:shd w:val="clear" w:color="auto" w:fill="FFFFFF"/>
          </w:tcPr>
          <w:p w:rsidR="000A0385" w:rsidRDefault="00A9717E" w:rsidP="00C35C0F">
            <w:pPr>
              <w:pStyle w:val="61"/>
              <w:shd w:val="clear" w:color="auto" w:fill="auto"/>
              <w:spacing w:line="240" w:lineRule="auto"/>
              <w:ind w:firstLine="0"/>
              <w:jc w:val="center"/>
              <w:rPr>
                <w:sz w:val="22"/>
                <w:szCs w:val="22"/>
              </w:rPr>
            </w:pPr>
            <w:r>
              <w:rPr>
                <w:sz w:val="22"/>
                <w:szCs w:val="22"/>
              </w:rPr>
              <w:t>100</w:t>
            </w:r>
            <w:r w:rsidR="000A0385">
              <w:rPr>
                <w:sz w:val="22"/>
                <w:szCs w:val="22"/>
              </w:rPr>
              <w:t xml:space="preserve"> </w:t>
            </w:r>
          </w:p>
        </w:tc>
      </w:tr>
    </w:tbl>
    <w:p w:rsidR="00C35C0F" w:rsidRDefault="00C35C0F" w:rsidP="00C35C0F">
      <w:pPr>
        <w:jc w:val="both"/>
        <w:rPr>
          <w:rFonts w:ascii="Times New Roman" w:hAnsi="Times New Roman" w:cs="Times New Roman"/>
          <w:b/>
          <w:sz w:val="28"/>
          <w:szCs w:val="28"/>
        </w:rPr>
      </w:pPr>
    </w:p>
    <w:p w:rsidR="00C35C0F" w:rsidRDefault="00C35C0F" w:rsidP="00C35C0F">
      <w:pPr>
        <w:jc w:val="both"/>
        <w:rPr>
          <w:rFonts w:ascii="Times New Roman" w:hAnsi="Times New Roman" w:cs="Times New Roman"/>
          <w:b/>
          <w:sz w:val="28"/>
          <w:szCs w:val="28"/>
        </w:rPr>
      </w:pPr>
    </w:p>
    <w:p w:rsidR="00C35C0F" w:rsidRPr="00EC2190" w:rsidRDefault="00C35C0F" w:rsidP="00C35C0F">
      <w:pPr>
        <w:jc w:val="both"/>
        <w:rPr>
          <w:rFonts w:ascii="Times New Roman" w:hAnsi="Times New Roman" w:cs="Times New Roman"/>
          <w:b/>
          <w:sz w:val="28"/>
          <w:szCs w:val="28"/>
        </w:rPr>
      </w:pPr>
    </w:p>
    <w:p w:rsidR="00C35C0F" w:rsidRPr="00F530C2" w:rsidRDefault="00C35C0F" w:rsidP="00C35C0F">
      <w:pPr>
        <w:jc w:val="right"/>
        <w:rPr>
          <w:rFonts w:ascii="Times New Roman" w:hAnsi="Times New Roman" w:cs="Times New Roman"/>
          <w:sz w:val="24"/>
          <w:szCs w:val="24"/>
        </w:rPr>
      </w:pPr>
      <w:r>
        <w:rPr>
          <w:rFonts w:ascii="Times New Roman" w:hAnsi="Times New Roman" w:cs="Times New Roman"/>
          <w:sz w:val="24"/>
          <w:szCs w:val="24"/>
        </w:rPr>
        <w:lastRenderedPageBreak/>
        <w:t>Таблица 2</w:t>
      </w:r>
    </w:p>
    <w:p w:rsidR="00C35C0F" w:rsidRDefault="00C35C0F" w:rsidP="00C35C0F">
      <w:pPr>
        <w:ind w:firstLine="708"/>
        <w:jc w:val="center"/>
        <w:rPr>
          <w:rFonts w:ascii="Times New Roman" w:hAnsi="Times New Roman" w:cs="Times New Roman"/>
          <w:b/>
          <w:sz w:val="28"/>
          <w:szCs w:val="28"/>
        </w:rPr>
      </w:pPr>
      <w:r w:rsidRPr="00EC2190">
        <w:rPr>
          <w:rFonts w:ascii="Times New Roman" w:hAnsi="Times New Roman" w:cs="Times New Roman"/>
          <w:b/>
          <w:sz w:val="28"/>
          <w:szCs w:val="28"/>
        </w:rPr>
        <w:t xml:space="preserve">Перечень основных мероприятий муниципальной программы </w:t>
      </w:r>
    </w:p>
    <w:tbl>
      <w:tblPr>
        <w:tblpPr w:leftFromText="180" w:rightFromText="180" w:vertAnchor="text" w:tblpX="250" w:tblpY="1"/>
        <w:tblOverlap w:val="never"/>
        <w:tblW w:w="14709" w:type="dxa"/>
        <w:tblLayout w:type="fixed"/>
        <w:tblLook w:val="00A0" w:firstRow="1" w:lastRow="0" w:firstColumn="1" w:lastColumn="0" w:noHBand="0" w:noVBand="0"/>
      </w:tblPr>
      <w:tblGrid>
        <w:gridCol w:w="956"/>
        <w:gridCol w:w="2411"/>
        <w:gridCol w:w="282"/>
        <w:gridCol w:w="1705"/>
        <w:gridCol w:w="2692"/>
        <w:gridCol w:w="851"/>
        <w:gridCol w:w="709"/>
        <w:gridCol w:w="708"/>
        <w:gridCol w:w="709"/>
        <w:gridCol w:w="851"/>
        <w:gridCol w:w="850"/>
        <w:gridCol w:w="851"/>
        <w:gridCol w:w="1134"/>
      </w:tblGrid>
      <w:tr w:rsidR="00C35C0F" w:rsidRPr="00830FF9" w:rsidTr="00C35C0F">
        <w:tc>
          <w:tcPr>
            <w:tcW w:w="956" w:type="dxa"/>
            <w:vMerge w:val="restart"/>
            <w:tcBorders>
              <w:top w:val="single" w:sz="4" w:space="0" w:color="auto"/>
              <w:left w:val="single" w:sz="4" w:space="0" w:color="auto"/>
              <w:bottom w:val="single" w:sz="4" w:space="0" w:color="auto"/>
              <w:right w:val="single" w:sz="4" w:space="0" w:color="auto"/>
            </w:tcBorders>
            <w:noWrap/>
            <w:vAlign w:val="center"/>
          </w:tcPr>
          <w:p w:rsidR="00C35C0F" w:rsidRPr="00830FF9" w:rsidRDefault="00C35C0F" w:rsidP="00C35C0F">
            <w:pPr>
              <w:spacing w:after="0" w:line="240" w:lineRule="auto"/>
              <w:jc w:val="center"/>
              <w:rPr>
                <w:rFonts w:ascii="Times New Roman" w:eastAsia="Times New Roman" w:hAnsi="Times New Roman" w:cs="Times New Roman"/>
                <w:b/>
                <w:sz w:val="20"/>
                <w:szCs w:val="20"/>
              </w:rPr>
            </w:pPr>
            <w:r w:rsidRPr="00830FF9">
              <w:rPr>
                <w:rFonts w:ascii="Times New Roman" w:eastAsia="Times New Roman" w:hAnsi="Times New Roman" w:cs="Times New Roman"/>
                <w:b/>
                <w:sz w:val="20"/>
                <w:szCs w:val="20"/>
              </w:rPr>
              <w:t>Номер основного мероприятия</w:t>
            </w:r>
          </w:p>
        </w:tc>
        <w:tc>
          <w:tcPr>
            <w:tcW w:w="2411" w:type="dxa"/>
            <w:vMerge w:val="restart"/>
            <w:tcBorders>
              <w:top w:val="single" w:sz="4" w:space="0" w:color="auto"/>
              <w:left w:val="nil"/>
              <w:bottom w:val="single" w:sz="4" w:space="0" w:color="auto"/>
              <w:right w:val="single" w:sz="4" w:space="0" w:color="auto"/>
            </w:tcBorders>
            <w:noWrap/>
          </w:tcPr>
          <w:p w:rsidR="00C35C0F" w:rsidRPr="00830FF9" w:rsidRDefault="00C35C0F" w:rsidP="00C35C0F">
            <w:pPr>
              <w:widowControl w:val="0"/>
              <w:autoSpaceDE w:val="0"/>
              <w:autoSpaceDN w:val="0"/>
              <w:spacing w:after="0" w:line="240" w:lineRule="auto"/>
              <w:jc w:val="center"/>
              <w:rPr>
                <w:rFonts w:ascii="Times New Roman" w:hAnsi="Times New Roman" w:cs="Times New Roman"/>
                <w:b/>
                <w:sz w:val="20"/>
                <w:szCs w:val="20"/>
              </w:rPr>
            </w:pPr>
            <w:r w:rsidRPr="00830FF9">
              <w:rPr>
                <w:rFonts w:ascii="Times New Roman" w:hAnsi="Times New Roman" w:cs="Times New Roman"/>
                <w:b/>
                <w:sz w:val="20"/>
                <w:szCs w:val="20"/>
              </w:rPr>
              <w:t>Основные мероприятия муниципальной программы (их связь с целевыми показателями муниципальной программы)</w:t>
            </w:r>
          </w:p>
        </w:tc>
        <w:tc>
          <w:tcPr>
            <w:tcW w:w="1987" w:type="dxa"/>
            <w:gridSpan w:val="2"/>
            <w:vMerge w:val="restart"/>
            <w:tcBorders>
              <w:top w:val="single" w:sz="4" w:space="0" w:color="auto"/>
              <w:left w:val="nil"/>
              <w:bottom w:val="single" w:sz="4" w:space="0" w:color="auto"/>
              <w:right w:val="single" w:sz="4" w:space="0" w:color="auto"/>
            </w:tcBorders>
            <w:noWrap/>
          </w:tcPr>
          <w:p w:rsidR="00C35C0F" w:rsidRPr="00830FF9" w:rsidRDefault="00C35C0F" w:rsidP="00C35C0F">
            <w:pPr>
              <w:widowControl w:val="0"/>
              <w:autoSpaceDE w:val="0"/>
              <w:autoSpaceDN w:val="0"/>
              <w:spacing w:after="0" w:line="240" w:lineRule="auto"/>
              <w:jc w:val="center"/>
              <w:rPr>
                <w:rFonts w:ascii="Times New Roman" w:hAnsi="Times New Roman" w:cs="Times New Roman"/>
                <w:b/>
                <w:sz w:val="20"/>
                <w:szCs w:val="20"/>
              </w:rPr>
            </w:pPr>
            <w:r w:rsidRPr="00830FF9">
              <w:rPr>
                <w:rFonts w:ascii="Times New Roman" w:hAnsi="Times New Roman" w:cs="Times New Roman"/>
                <w:b/>
                <w:sz w:val="20"/>
                <w:szCs w:val="20"/>
              </w:rPr>
              <w:t>Ответственный исполнитель/</w:t>
            </w:r>
          </w:p>
          <w:p w:rsidR="00C35C0F" w:rsidRPr="00830FF9" w:rsidRDefault="00C35C0F" w:rsidP="00C35C0F">
            <w:pPr>
              <w:widowControl w:val="0"/>
              <w:autoSpaceDE w:val="0"/>
              <w:autoSpaceDN w:val="0"/>
              <w:spacing w:after="0" w:line="240" w:lineRule="auto"/>
              <w:jc w:val="center"/>
              <w:rPr>
                <w:rFonts w:ascii="Times New Roman" w:hAnsi="Times New Roman" w:cs="Times New Roman"/>
                <w:b/>
                <w:sz w:val="20"/>
                <w:szCs w:val="20"/>
              </w:rPr>
            </w:pPr>
            <w:r w:rsidRPr="00830FF9">
              <w:rPr>
                <w:rFonts w:ascii="Times New Roman" w:hAnsi="Times New Roman" w:cs="Times New Roman"/>
                <w:b/>
                <w:sz w:val="20"/>
                <w:szCs w:val="20"/>
              </w:rPr>
              <w:t>соисполнитель</w:t>
            </w:r>
          </w:p>
        </w:tc>
        <w:tc>
          <w:tcPr>
            <w:tcW w:w="2692" w:type="dxa"/>
            <w:vMerge w:val="restart"/>
            <w:tcBorders>
              <w:top w:val="single" w:sz="4" w:space="0" w:color="auto"/>
              <w:left w:val="nil"/>
              <w:right w:val="single" w:sz="4" w:space="0" w:color="auto"/>
            </w:tcBorders>
            <w:noWrap/>
          </w:tcPr>
          <w:p w:rsidR="00C35C0F" w:rsidRPr="00830FF9" w:rsidRDefault="00C35C0F" w:rsidP="00C35C0F">
            <w:pPr>
              <w:spacing w:after="0" w:line="240" w:lineRule="auto"/>
              <w:jc w:val="center"/>
              <w:rPr>
                <w:rFonts w:ascii="Times New Roman" w:eastAsia="Times New Roman" w:hAnsi="Times New Roman" w:cs="Times New Roman"/>
                <w:b/>
                <w:sz w:val="20"/>
                <w:szCs w:val="20"/>
              </w:rPr>
            </w:pPr>
            <w:r w:rsidRPr="00830FF9">
              <w:rPr>
                <w:rFonts w:ascii="Times New Roman" w:hAnsi="Times New Roman" w:cs="Times New Roman"/>
                <w:b/>
                <w:sz w:val="20"/>
                <w:szCs w:val="20"/>
              </w:rPr>
              <w:t>Источники финансирования</w:t>
            </w:r>
          </w:p>
        </w:tc>
        <w:tc>
          <w:tcPr>
            <w:tcW w:w="6663" w:type="dxa"/>
            <w:gridSpan w:val="8"/>
            <w:tcBorders>
              <w:top w:val="single" w:sz="4" w:space="0" w:color="auto"/>
              <w:left w:val="nil"/>
              <w:bottom w:val="single" w:sz="4" w:space="0" w:color="auto"/>
              <w:right w:val="single" w:sz="4" w:space="0" w:color="auto"/>
            </w:tcBorders>
          </w:tcPr>
          <w:p w:rsidR="00C35C0F" w:rsidRPr="00830FF9" w:rsidRDefault="00C35C0F" w:rsidP="00C35C0F">
            <w:pPr>
              <w:spacing w:after="0" w:line="240" w:lineRule="auto"/>
              <w:jc w:val="center"/>
              <w:rPr>
                <w:rFonts w:ascii="Times New Roman" w:eastAsia="Times New Roman" w:hAnsi="Times New Roman" w:cs="Times New Roman"/>
                <w:b/>
                <w:sz w:val="20"/>
                <w:szCs w:val="20"/>
              </w:rPr>
            </w:pPr>
            <w:r w:rsidRPr="00830FF9">
              <w:rPr>
                <w:rFonts w:ascii="Times New Roman" w:hAnsi="Times New Roman" w:cs="Times New Roman"/>
                <w:b/>
                <w:sz w:val="20"/>
                <w:szCs w:val="20"/>
              </w:rPr>
              <w:t>Финансовые затраты на реализацию (тыс. рублей)</w:t>
            </w:r>
          </w:p>
        </w:tc>
      </w:tr>
      <w:tr w:rsidR="00C35C0F" w:rsidRPr="00830FF9" w:rsidTr="00C35C0F">
        <w:tc>
          <w:tcPr>
            <w:tcW w:w="956" w:type="dxa"/>
            <w:vMerge/>
            <w:tcBorders>
              <w:top w:val="single" w:sz="4" w:space="0" w:color="auto"/>
              <w:left w:val="single" w:sz="4" w:space="0" w:color="auto"/>
              <w:bottom w:val="single" w:sz="4" w:space="0" w:color="auto"/>
              <w:right w:val="single" w:sz="4" w:space="0" w:color="auto"/>
            </w:tcBorders>
            <w:noWrap/>
            <w:vAlign w:val="center"/>
          </w:tcPr>
          <w:p w:rsidR="00C35C0F" w:rsidRPr="00830FF9" w:rsidRDefault="00C35C0F" w:rsidP="00C35C0F">
            <w:pPr>
              <w:spacing w:after="0" w:line="240" w:lineRule="auto"/>
              <w:jc w:val="center"/>
              <w:rPr>
                <w:rFonts w:ascii="Times New Roman" w:eastAsia="Times New Roman" w:hAnsi="Times New Roman" w:cs="Times New Roman"/>
                <w:b/>
                <w:sz w:val="20"/>
                <w:szCs w:val="20"/>
              </w:rPr>
            </w:pPr>
          </w:p>
        </w:tc>
        <w:tc>
          <w:tcPr>
            <w:tcW w:w="2411" w:type="dxa"/>
            <w:vMerge/>
            <w:tcBorders>
              <w:top w:val="single" w:sz="4" w:space="0" w:color="auto"/>
              <w:left w:val="nil"/>
              <w:bottom w:val="single" w:sz="4" w:space="0" w:color="auto"/>
              <w:right w:val="single" w:sz="4" w:space="0" w:color="auto"/>
            </w:tcBorders>
            <w:noWrap/>
            <w:vAlign w:val="center"/>
          </w:tcPr>
          <w:p w:rsidR="00C35C0F" w:rsidRPr="00830FF9" w:rsidRDefault="00C35C0F" w:rsidP="00C35C0F">
            <w:pPr>
              <w:spacing w:after="0" w:line="240" w:lineRule="auto"/>
              <w:jc w:val="center"/>
              <w:rPr>
                <w:rFonts w:ascii="Times New Roman" w:eastAsia="Times New Roman" w:hAnsi="Times New Roman" w:cs="Times New Roman"/>
                <w:b/>
                <w:sz w:val="20"/>
                <w:szCs w:val="20"/>
              </w:rPr>
            </w:pPr>
          </w:p>
        </w:tc>
        <w:tc>
          <w:tcPr>
            <w:tcW w:w="1987" w:type="dxa"/>
            <w:gridSpan w:val="2"/>
            <w:vMerge/>
            <w:tcBorders>
              <w:top w:val="single" w:sz="4" w:space="0" w:color="auto"/>
              <w:left w:val="nil"/>
              <w:bottom w:val="single" w:sz="4" w:space="0" w:color="auto"/>
              <w:right w:val="single" w:sz="4" w:space="0" w:color="auto"/>
            </w:tcBorders>
            <w:noWrap/>
            <w:vAlign w:val="center"/>
          </w:tcPr>
          <w:p w:rsidR="00C35C0F" w:rsidRPr="00830FF9" w:rsidRDefault="00C35C0F" w:rsidP="00C35C0F">
            <w:pPr>
              <w:spacing w:after="0" w:line="240" w:lineRule="auto"/>
              <w:jc w:val="center"/>
              <w:rPr>
                <w:rFonts w:ascii="Times New Roman" w:eastAsia="Times New Roman" w:hAnsi="Times New Roman" w:cs="Times New Roman"/>
                <w:b/>
                <w:sz w:val="20"/>
                <w:szCs w:val="20"/>
              </w:rPr>
            </w:pPr>
          </w:p>
        </w:tc>
        <w:tc>
          <w:tcPr>
            <w:tcW w:w="2692" w:type="dxa"/>
            <w:vMerge/>
            <w:tcBorders>
              <w:left w:val="nil"/>
              <w:right w:val="single" w:sz="4" w:space="0" w:color="auto"/>
            </w:tcBorders>
            <w:noWrap/>
            <w:vAlign w:val="center"/>
          </w:tcPr>
          <w:p w:rsidR="00C35C0F" w:rsidRPr="00830FF9" w:rsidRDefault="00C35C0F" w:rsidP="00C35C0F">
            <w:pPr>
              <w:spacing w:after="0" w:line="240" w:lineRule="auto"/>
              <w:jc w:val="center"/>
              <w:rPr>
                <w:rFonts w:ascii="Times New Roman" w:eastAsia="Times New Roman" w:hAnsi="Times New Roman" w:cs="Times New Roman"/>
                <w:b/>
                <w:sz w:val="20"/>
                <w:szCs w:val="20"/>
              </w:rPr>
            </w:pPr>
          </w:p>
        </w:tc>
        <w:tc>
          <w:tcPr>
            <w:tcW w:w="851" w:type="dxa"/>
            <w:vMerge w:val="restart"/>
            <w:tcBorders>
              <w:top w:val="single" w:sz="4" w:space="0" w:color="auto"/>
              <w:left w:val="nil"/>
              <w:bottom w:val="single" w:sz="4" w:space="0" w:color="auto"/>
              <w:right w:val="single" w:sz="4" w:space="0" w:color="auto"/>
            </w:tcBorders>
          </w:tcPr>
          <w:p w:rsidR="00C35C0F" w:rsidRPr="00830FF9" w:rsidRDefault="00C35C0F" w:rsidP="00C35C0F">
            <w:pPr>
              <w:spacing w:after="0" w:line="240" w:lineRule="auto"/>
              <w:jc w:val="center"/>
              <w:rPr>
                <w:rFonts w:ascii="Times New Roman" w:eastAsia="Times New Roman" w:hAnsi="Times New Roman" w:cs="Times New Roman"/>
                <w:b/>
                <w:sz w:val="20"/>
                <w:szCs w:val="20"/>
              </w:rPr>
            </w:pPr>
            <w:r w:rsidRPr="00830FF9">
              <w:rPr>
                <w:rFonts w:ascii="Times New Roman" w:eastAsia="Times New Roman" w:hAnsi="Times New Roman" w:cs="Times New Roman"/>
                <w:b/>
                <w:sz w:val="20"/>
                <w:szCs w:val="20"/>
              </w:rPr>
              <w:t>Всего</w:t>
            </w:r>
          </w:p>
        </w:tc>
        <w:tc>
          <w:tcPr>
            <w:tcW w:w="5812" w:type="dxa"/>
            <w:gridSpan w:val="7"/>
            <w:tcBorders>
              <w:top w:val="single" w:sz="4" w:space="0" w:color="auto"/>
              <w:left w:val="nil"/>
              <w:bottom w:val="single" w:sz="4" w:space="0" w:color="auto"/>
              <w:right w:val="single" w:sz="4" w:space="0" w:color="auto"/>
            </w:tcBorders>
            <w:noWrap/>
          </w:tcPr>
          <w:p w:rsidR="00C35C0F" w:rsidRPr="00830FF9" w:rsidRDefault="00C35C0F" w:rsidP="00C35C0F">
            <w:pPr>
              <w:spacing w:after="0" w:line="240" w:lineRule="auto"/>
              <w:jc w:val="center"/>
              <w:rPr>
                <w:rFonts w:ascii="Times New Roman" w:eastAsia="Times New Roman" w:hAnsi="Times New Roman" w:cs="Times New Roman"/>
                <w:b/>
                <w:sz w:val="20"/>
                <w:szCs w:val="20"/>
              </w:rPr>
            </w:pPr>
            <w:r w:rsidRPr="00830FF9">
              <w:rPr>
                <w:rFonts w:ascii="Times New Roman" w:eastAsia="Times New Roman" w:hAnsi="Times New Roman" w:cs="Times New Roman"/>
                <w:b/>
                <w:sz w:val="20"/>
                <w:szCs w:val="20"/>
              </w:rPr>
              <w:t>в том числе</w:t>
            </w:r>
          </w:p>
        </w:tc>
      </w:tr>
      <w:tr w:rsidR="00A9717E" w:rsidRPr="00830FF9" w:rsidTr="00A9717E">
        <w:tc>
          <w:tcPr>
            <w:tcW w:w="956" w:type="dxa"/>
            <w:vMerge/>
            <w:tcBorders>
              <w:top w:val="single" w:sz="4" w:space="0" w:color="auto"/>
              <w:left w:val="single" w:sz="4" w:space="0" w:color="auto"/>
              <w:bottom w:val="single" w:sz="4" w:space="0" w:color="auto"/>
              <w:right w:val="single" w:sz="4" w:space="0" w:color="auto"/>
            </w:tcBorders>
            <w:noWrap/>
            <w:vAlign w:val="center"/>
          </w:tcPr>
          <w:p w:rsidR="00A9717E" w:rsidRPr="00830FF9" w:rsidRDefault="00A9717E" w:rsidP="00A9717E">
            <w:pPr>
              <w:spacing w:after="0" w:line="240" w:lineRule="auto"/>
              <w:jc w:val="center"/>
              <w:rPr>
                <w:rFonts w:ascii="Times New Roman" w:eastAsia="Times New Roman" w:hAnsi="Times New Roman" w:cs="Times New Roman"/>
                <w:b/>
                <w:sz w:val="20"/>
                <w:szCs w:val="20"/>
              </w:rPr>
            </w:pPr>
          </w:p>
        </w:tc>
        <w:tc>
          <w:tcPr>
            <w:tcW w:w="2411" w:type="dxa"/>
            <w:vMerge/>
            <w:tcBorders>
              <w:top w:val="single" w:sz="4" w:space="0" w:color="auto"/>
              <w:left w:val="nil"/>
              <w:bottom w:val="single" w:sz="4" w:space="0" w:color="auto"/>
              <w:right w:val="single" w:sz="4" w:space="0" w:color="auto"/>
            </w:tcBorders>
            <w:noWrap/>
            <w:vAlign w:val="center"/>
          </w:tcPr>
          <w:p w:rsidR="00A9717E" w:rsidRPr="00830FF9" w:rsidRDefault="00A9717E" w:rsidP="00A9717E">
            <w:pPr>
              <w:spacing w:after="0" w:line="240" w:lineRule="auto"/>
              <w:jc w:val="center"/>
              <w:rPr>
                <w:rFonts w:ascii="Times New Roman" w:eastAsia="Times New Roman" w:hAnsi="Times New Roman" w:cs="Times New Roman"/>
                <w:b/>
                <w:sz w:val="20"/>
                <w:szCs w:val="20"/>
              </w:rPr>
            </w:pPr>
          </w:p>
        </w:tc>
        <w:tc>
          <w:tcPr>
            <w:tcW w:w="1987" w:type="dxa"/>
            <w:gridSpan w:val="2"/>
            <w:vMerge/>
            <w:tcBorders>
              <w:top w:val="single" w:sz="4" w:space="0" w:color="auto"/>
              <w:left w:val="nil"/>
              <w:bottom w:val="single" w:sz="4" w:space="0" w:color="auto"/>
              <w:right w:val="single" w:sz="4" w:space="0" w:color="auto"/>
            </w:tcBorders>
            <w:noWrap/>
            <w:vAlign w:val="center"/>
          </w:tcPr>
          <w:p w:rsidR="00A9717E" w:rsidRPr="00830FF9" w:rsidRDefault="00A9717E" w:rsidP="00A9717E">
            <w:pPr>
              <w:spacing w:after="0" w:line="240" w:lineRule="auto"/>
              <w:jc w:val="center"/>
              <w:rPr>
                <w:rFonts w:ascii="Times New Roman" w:eastAsia="Times New Roman" w:hAnsi="Times New Roman" w:cs="Times New Roman"/>
                <w:b/>
                <w:sz w:val="20"/>
                <w:szCs w:val="20"/>
              </w:rPr>
            </w:pPr>
          </w:p>
        </w:tc>
        <w:tc>
          <w:tcPr>
            <w:tcW w:w="2692" w:type="dxa"/>
            <w:vMerge/>
            <w:tcBorders>
              <w:left w:val="nil"/>
              <w:bottom w:val="single" w:sz="4" w:space="0" w:color="auto"/>
              <w:right w:val="single" w:sz="4" w:space="0" w:color="auto"/>
            </w:tcBorders>
            <w:noWrap/>
            <w:vAlign w:val="center"/>
          </w:tcPr>
          <w:p w:rsidR="00A9717E" w:rsidRPr="00830FF9" w:rsidRDefault="00A9717E" w:rsidP="00A9717E">
            <w:pPr>
              <w:spacing w:after="0" w:line="240" w:lineRule="auto"/>
              <w:jc w:val="center"/>
              <w:rPr>
                <w:rFonts w:ascii="Times New Roman" w:eastAsia="Times New Roman" w:hAnsi="Times New Roman" w:cs="Times New Roman"/>
                <w:b/>
                <w:sz w:val="20"/>
                <w:szCs w:val="20"/>
              </w:rPr>
            </w:pPr>
          </w:p>
        </w:tc>
        <w:tc>
          <w:tcPr>
            <w:tcW w:w="851" w:type="dxa"/>
            <w:vMerge/>
            <w:tcBorders>
              <w:top w:val="single" w:sz="4" w:space="0" w:color="auto"/>
              <w:left w:val="nil"/>
              <w:bottom w:val="single" w:sz="4" w:space="0" w:color="auto"/>
              <w:right w:val="single" w:sz="4" w:space="0" w:color="auto"/>
            </w:tcBorders>
          </w:tcPr>
          <w:p w:rsidR="00A9717E" w:rsidRPr="00830FF9" w:rsidRDefault="00A9717E" w:rsidP="00A9717E">
            <w:pPr>
              <w:spacing w:after="0" w:line="240" w:lineRule="auto"/>
              <w:jc w:val="center"/>
              <w:rPr>
                <w:rFonts w:ascii="Times New Roman" w:eastAsia="Times New Roman" w:hAnsi="Times New Roman" w:cs="Times New Roman"/>
                <w:b/>
                <w:sz w:val="20"/>
                <w:szCs w:val="20"/>
              </w:rPr>
            </w:pPr>
          </w:p>
        </w:tc>
        <w:tc>
          <w:tcPr>
            <w:tcW w:w="709" w:type="dxa"/>
            <w:tcBorders>
              <w:top w:val="single" w:sz="4" w:space="0" w:color="auto"/>
              <w:left w:val="nil"/>
              <w:bottom w:val="single" w:sz="4" w:space="0" w:color="auto"/>
              <w:right w:val="single" w:sz="4" w:space="0" w:color="auto"/>
            </w:tcBorders>
            <w:noWrap/>
          </w:tcPr>
          <w:p w:rsidR="00A9717E" w:rsidRPr="00830FF9" w:rsidRDefault="00A9717E" w:rsidP="00A9717E">
            <w:pPr>
              <w:spacing w:after="0" w:line="240" w:lineRule="auto"/>
              <w:jc w:val="center"/>
              <w:rPr>
                <w:rFonts w:ascii="Times New Roman" w:eastAsia="Times New Roman" w:hAnsi="Times New Roman" w:cs="Times New Roman"/>
                <w:b/>
                <w:sz w:val="20"/>
                <w:szCs w:val="20"/>
              </w:rPr>
            </w:pPr>
            <w:r w:rsidRPr="00830FF9">
              <w:rPr>
                <w:rFonts w:ascii="Times New Roman" w:eastAsia="Times New Roman" w:hAnsi="Times New Roman" w:cs="Times New Roman"/>
                <w:b/>
                <w:sz w:val="20"/>
                <w:szCs w:val="20"/>
              </w:rPr>
              <w:t>2020 год</w:t>
            </w:r>
          </w:p>
        </w:tc>
        <w:tc>
          <w:tcPr>
            <w:tcW w:w="708" w:type="dxa"/>
            <w:tcBorders>
              <w:top w:val="single" w:sz="4" w:space="0" w:color="auto"/>
              <w:left w:val="nil"/>
              <w:bottom w:val="single" w:sz="4" w:space="0" w:color="auto"/>
              <w:right w:val="single" w:sz="4" w:space="0" w:color="auto"/>
            </w:tcBorders>
            <w:noWrap/>
          </w:tcPr>
          <w:p w:rsidR="00A9717E" w:rsidRPr="00830FF9" w:rsidRDefault="00A9717E" w:rsidP="00A9717E">
            <w:pPr>
              <w:spacing w:after="0" w:line="240" w:lineRule="auto"/>
              <w:jc w:val="center"/>
              <w:rPr>
                <w:rFonts w:ascii="Times New Roman" w:eastAsia="Times New Roman" w:hAnsi="Times New Roman" w:cs="Times New Roman"/>
                <w:b/>
                <w:sz w:val="20"/>
                <w:szCs w:val="20"/>
              </w:rPr>
            </w:pPr>
            <w:r w:rsidRPr="00830FF9">
              <w:rPr>
                <w:rFonts w:ascii="Times New Roman" w:eastAsia="Times New Roman" w:hAnsi="Times New Roman" w:cs="Times New Roman"/>
                <w:b/>
                <w:sz w:val="20"/>
                <w:szCs w:val="20"/>
              </w:rPr>
              <w:t>2021 год</w:t>
            </w:r>
          </w:p>
        </w:tc>
        <w:tc>
          <w:tcPr>
            <w:tcW w:w="709" w:type="dxa"/>
            <w:tcBorders>
              <w:top w:val="nil"/>
              <w:left w:val="nil"/>
              <w:bottom w:val="single" w:sz="4" w:space="0" w:color="auto"/>
              <w:right w:val="single" w:sz="4" w:space="0" w:color="auto"/>
            </w:tcBorders>
            <w:noWrap/>
          </w:tcPr>
          <w:p w:rsidR="00A9717E" w:rsidRPr="00830FF9" w:rsidRDefault="00A9717E" w:rsidP="00A9717E">
            <w:pPr>
              <w:spacing w:after="0" w:line="240" w:lineRule="auto"/>
              <w:jc w:val="center"/>
              <w:rPr>
                <w:rFonts w:ascii="Times New Roman" w:eastAsia="Times New Roman" w:hAnsi="Times New Roman" w:cs="Times New Roman"/>
                <w:b/>
                <w:sz w:val="20"/>
                <w:szCs w:val="20"/>
              </w:rPr>
            </w:pPr>
            <w:r w:rsidRPr="00830FF9">
              <w:rPr>
                <w:rFonts w:ascii="Times New Roman" w:eastAsia="Times New Roman" w:hAnsi="Times New Roman" w:cs="Times New Roman"/>
                <w:b/>
                <w:sz w:val="20"/>
                <w:szCs w:val="20"/>
              </w:rPr>
              <w:t>2022 год</w:t>
            </w:r>
          </w:p>
        </w:tc>
        <w:tc>
          <w:tcPr>
            <w:tcW w:w="851" w:type="dxa"/>
            <w:tcBorders>
              <w:top w:val="nil"/>
              <w:left w:val="nil"/>
              <w:bottom w:val="single" w:sz="4" w:space="0" w:color="auto"/>
              <w:right w:val="single" w:sz="4" w:space="0" w:color="auto"/>
            </w:tcBorders>
          </w:tcPr>
          <w:p w:rsidR="00A9717E" w:rsidRPr="00830FF9" w:rsidRDefault="00A9717E" w:rsidP="00A9717E">
            <w:pPr>
              <w:spacing w:after="0" w:line="240" w:lineRule="auto"/>
              <w:jc w:val="center"/>
              <w:rPr>
                <w:rFonts w:ascii="Times New Roman" w:eastAsia="Times New Roman" w:hAnsi="Times New Roman" w:cs="Times New Roman"/>
                <w:b/>
                <w:sz w:val="20"/>
                <w:szCs w:val="20"/>
              </w:rPr>
            </w:pPr>
            <w:r w:rsidRPr="00830FF9">
              <w:rPr>
                <w:rFonts w:ascii="Times New Roman" w:eastAsia="Times New Roman" w:hAnsi="Times New Roman" w:cs="Times New Roman"/>
                <w:b/>
                <w:sz w:val="20"/>
                <w:szCs w:val="20"/>
              </w:rPr>
              <w:t>2023 год</w:t>
            </w:r>
          </w:p>
        </w:tc>
        <w:tc>
          <w:tcPr>
            <w:tcW w:w="850" w:type="dxa"/>
            <w:tcBorders>
              <w:top w:val="nil"/>
              <w:left w:val="nil"/>
              <w:bottom w:val="single" w:sz="4" w:space="0" w:color="auto"/>
              <w:right w:val="single" w:sz="4" w:space="0" w:color="auto"/>
            </w:tcBorders>
          </w:tcPr>
          <w:p w:rsidR="00A9717E" w:rsidRPr="00830FF9" w:rsidRDefault="00A9717E" w:rsidP="00A9717E">
            <w:pPr>
              <w:spacing w:after="0" w:line="240" w:lineRule="auto"/>
              <w:jc w:val="center"/>
              <w:rPr>
                <w:rFonts w:ascii="Times New Roman" w:eastAsia="Times New Roman" w:hAnsi="Times New Roman" w:cs="Times New Roman"/>
                <w:b/>
                <w:sz w:val="20"/>
                <w:szCs w:val="20"/>
              </w:rPr>
            </w:pPr>
            <w:r w:rsidRPr="00830FF9">
              <w:rPr>
                <w:rFonts w:ascii="Times New Roman" w:eastAsia="Times New Roman" w:hAnsi="Times New Roman" w:cs="Times New Roman"/>
                <w:b/>
                <w:sz w:val="20"/>
                <w:szCs w:val="20"/>
              </w:rPr>
              <w:t>2024 год</w:t>
            </w:r>
          </w:p>
        </w:tc>
        <w:tc>
          <w:tcPr>
            <w:tcW w:w="851" w:type="dxa"/>
            <w:tcBorders>
              <w:top w:val="nil"/>
              <w:left w:val="nil"/>
              <w:bottom w:val="single" w:sz="4" w:space="0" w:color="auto"/>
              <w:right w:val="single" w:sz="4" w:space="0" w:color="auto"/>
            </w:tcBorders>
          </w:tcPr>
          <w:p w:rsidR="00A9717E" w:rsidRPr="00830FF9" w:rsidRDefault="00A9717E" w:rsidP="00A9717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2025</w:t>
            </w:r>
            <w:r w:rsidRPr="00830FF9">
              <w:rPr>
                <w:rFonts w:ascii="Times New Roman" w:eastAsia="Times New Roman" w:hAnsi="Times New Roman" w:cs="Times New Roman"/>
                <w:b/>
                <w:sz w:val="20"/>
                <w:szCs w:val="20"/>
              </w:rPr>
              <w:t xml:space="preserve"> год</w:t>
            </w:r>
          </w:p>
        </w:tc>
        <w:tc>
          <w:tcPr>
            <w:tcW w:w="1134" w:type="dxa"/>
            <w:tcBorders>
              <w:top w:val="nil"/>
              <w:left w:val="nil"/>
              <w:bottom w:val="single" w:sz="4" w:space="0" w:color="auto"/>
              <w:right w:val="single" w:sz="4" w:space="0" w:color="auto"/>
            </w:tcBorders>
          </w:tcPr>
          <w:p w:rsidR="00A9717E" w:rsidRPr="00830FF9" w:rsidRDefault="00A9717E" w:rsidP="00A9717E">
            <w:pPr>
              <w:spacing w:after="0" w:line="240" w:lineRule="auto"/>
              <w:jc w:val="center"/>
              <w:rPr>
                <w:rFonts w:ascii="Times New Roman" w:eastAsia="Times New Roman" w:hAnsi="Times New Roman" w:cs="Times New Roman"/>
                <w:b/>
                <w:sz w:val="20"/>
                <w:szCs w:val="20"/>
              </w:rPr>
            </w:pPr>
            <w:r w:rsidRPr="00830FF9">
              <w:rPr>
                <w:rFonts w:ascii="Times New Roman" w:eastAsia="Times New Roman" w:hAnsi="Times New Roman" w:cs="Times New Roman"/>
                <w:b/>
                <w:sz w:val="20"/>
                <w:szCs w:val="20"/>
              </w:rPr>
              <w:t>2026-2030 годы</w:t>
            </w:r>
          </w:p>
        </w:tc>
      </w:tr>
      <w:tr w:rsidR="00A9717E" w:rsidRPr="00830FF9" w:rsidTr="00A9717E">
        <w:trPr>
          <w:trHeight w:val="205"/>
        </w:trPr>
        <w:tc>
          <w:tcPr>
            <w:tcW w:w="956" w:type="dxa"/>
            <w:tcBorders>
              <w:top w:val="single" w:sz="4" w:space="0" w:color="auto"/>
              <w:left w:val="single" w:sz="4" w:space="0" w:color="auto"/>
              <w:bottom w:val="single" w:sz="4" w:space="0" w:color="auto"/>
              <w:right w:val="single" w:sz="4" w:space="0" w:color="auto"/>
            </w:tcBorders>
            <w:noWrap/>
            <w:vAlign w:val="center"/>
            <w:hideMark/>
          </w:tcPr>
          <w:p w:rsidR="00A9717E" w:rsidRPr="00830FF9" w:rsidRDefault="00A9717E" w:rsidP="00A9717E">
            <w:pPr>
              <w:spacing w:after="0" w:line="240" w:lineRule="auto"/>
              <w:jc w:val="center"/>
              <w:rPr>
                <w:rFonts w:ascii="Times New Roman" w:eastAsia="Times New Roman" w:hAnsi="Times New Roman" w:cs="Times New Roman"/>
                <w:b/>
                <w:sz w:val="20"/>
                <w:szCs w:val="20"/>
              </w:rPr>
            </w:pPr>
            <w:r w:rsidRPr="00830FF9">
              <w:rPr>
                <w:rFonts w:ascii="Times New Roman" w:eastAsia="Times New Roman" w:hAnsi="Times New Roman" w:cs="Times New Roman"/>
                <w:b/>
                <w:sz w:val="20"/>
                <w:szCs w:val="20"/>
              </w:rPr>
              <w:t>1</w:t>
            </w:r>
          </w:p>
        </w:tc>
        <w:tc>
          <w:tcPr>
            <w:tcW w:w="2411" w:type="dxa"/>
            <w:tcBorders>
              <w:top w:val="single" w:sz="4" w:space="0" w:color="auto"/>
              <w:left w:val="single" w:sz="4" w:space="0" w:color="auto"/>
              <w:bottom w:val="single" w:sz="4" w:space="0" w:color="auto"/>
              <w:right w:val="single" w:sz="4" w:space="0" w:color="auto"/>
            </w:tcBorders>
            <w:noWrap/>
            <w:vAlign w:val="center"/>
            <w:hideMark/>
          </w:tcPr>
          <w:p w:rsidR="00A9717E" w:rsidRPr="00830FF9" w:rsidRDefault="00A9717E" w:rsidP="00A9717E">
            <w:pPr>
              <w:spacing w:after="0" w:line="240" w:lineRule="auto"/>
              <w:jc w:val="center"/>
              <w:rPr>
                <w:rFonts w:ascii="Times New Roman" w:eastAsia="Times New Roman" w:hAnsi="Times New Roman" w:cs="Times New Roman"/>
                <w:b/>
                <w:sz w:val="20"/>
                <w:szCs w:val="20"/>
              </w:rPr>
            </w:pPr>
            <w:r w:rsidRPr="00830FF9">
              <w:rPr>
                <w:rFonts w:ascii="Times New Roman" w:eastAsia="Times New Roman" w:hAnsi="Times New Roman" w:cs="Times New Roman"/>
                <w:b/>
                <w:sz w:val="20"/>
                <w:szCs w:val="20"/>
              </w:rPr>
              <w:t>2</w:t>
            </w:r>
          </w:p>
        </w:tc>
        <w:tc>
          <w:tcPr>
            <w:tcW w:w="1987" w:type="dxa"/>
            <w:gridSpan w:val="2"/>
            <w:tcBorders>
              <w:top w:val="single" w:sz="4" w:space="0" w:color="auto"/>
              <w:left w:val="single" w:sz="4" w:space="0" w:color="auto"/>
              <w:bottom w:val="single" w:sz="4" w:space="0" w:color="auto"/>
              <w:right w:val="single" w:sz="4" w:space="0" w:color="auto"/>
            </w:tcBorders>
            <w:noWrap/>
            <w:vAlign w:val="center"/>
            <w:hideMark/>
          </w:tcPr>
          <w:p w:rsidR="00A9717E" w:rsidRPr="00830FF9" w:rsidRDefault="00A9717E" w:rsidP="00A9717E">
            <w:pPr>
              <w:spacing w:after="0" w:line="240" w:lineRule="auto"/>
              <w:jc w:val="center"/>
              <w:rPr>
                <w:rFonts w:ascii="Times New Roman" w:eastAsia="Times New Roman" w:hAnsi="Times New Roman" w:cs="Times New Roman"/>
                <w:b/>
                <w:sz w:val="20"/>
                <w:szCs w:val="20"/>
              </w:rPr>
            </w:pPr>
            <w:r w:rsidRPr="00830FF9">
              <w:rPr>
                <w:rFonts w:ascii="Times New Roman" w:eastAsia="Times New Roman" w:hAnsi="Times New Roman" w:cs="Times New Roman"/>
                <w:b/>
                <w:sz w:val="20"/>
                <w:szCs w:val="20"/>
              </w:rPr>
              <w:t>3</w:t>
            </w:r>
          </w:p>
        </w:tc>
        <w:tc>
          <w:tcPr>
            <w:tcW w:w="2692" w:type="dxa"/>
            <w:tcBorders>
              <w:top w:val="single" w:sz="4" w:space="0" w:color="auto"/>
              <w:left w:val="single" w:sz="4" w:space="0" w:color="auto"/>
              <w:bottom w:val="single" w:sz="4" w:space="0" w:color="auto"/>
              <w:right w:val="single" w:sz="4" w:space="0" w:color="auto"/>
            </w:tcBorders>
            <w:noWrap/>
            <w:vAlign w:val="center"/>
            <w:hideMark/>
          </w:tcPr>
          <w:p w:rsidR="00A9717E" w:rsidRPr="00830FF9" w:rsidRDefault="00A9717E" w:rsidP="00A9717E">
            <w:pPr>
              <w:spacing w:after="0" w:line="240" w:lineRule="auto"/>
              <w:jc w:val="center"/>
              <w:rPr>
                <w:rFonts w:ascii="Times New Roman" w:eastAsia="Times New Roman" w:hAnsi="Times New Roman" w:cs="Times New Roman"/>
                <w:b/>
                <w:sz w:val="20"/>
                <w:szCs w:val="20"/>
              </w:rPr>
            </w:pPr>
            <w:r w:rsidRPr="00830FF9">
              <w:rPr>
                <w:rFonts w:ascii="Times New Roman" w:eastAsia="Times New Roman" w:hAnsi="Times New Roman" w:cs="Times New Roman"/>
                <w:b/>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9717E" w:rsidRPr="00830FF9" w:rsidRDefault="00A9717E" w:rsidP="00A9717E">
            <w:pPr>
              <w:spacing w:after="0" w:line="240" w:lineRule="auto"/>
              <w:jc w:val="center"/>
              <w:rPr>
                <w:rFonts w:ascii="Times New Roman" w:eastAsia="Times New Roman" w:hAnsi="Times New Roman" w:cs="Times New Roman"/>
                <w:b/>
                <w:sz w:val="20"/>
                <w:szCs w:val="20"/>
              </w:rPr>
            </w:pPr>
            <w:r w:rsidRPr="00830FF9">
              <w:rPr>
                <w:rFonts w:ascii="Times New Roman" w:eastAsia="Times New Roman" w:hAnsi="Times New Roman" w:cs="Times New Roman"/>
                <w:b/>
                <w:sz w:val="20"/>
                <w:szCs w:val="20"/>
              </w:rPr>
              <w:t>5</w:t>
            </w:r>
          </w:p>
        </w:tc>
        <w:tc>
          <w:tcPr>
            <w:tcW w:w="709" w:type="dxa"/>
            <w:tcBorders>
              <w:top w:val="single" w:sz="4" w:space="0" w:color="auto"/>
              <w:left w:val="single" w:sz="4" w:space="0" w:color="auto"/>
              <w:bottom w:val="single" w:sz="4" w:space="0" w:color="auto"/>
              <w:right w:val="single" w:sz="4" w:space="0" w:color="auto"/>
            </w:tcBorders>
            <w:noWrap/>
            <w:hideMark/>
          </w:tcPr>
          <w:p w:rsidR="00A9717E" w:rsidRPr="00830FF9" w:rsidRDefault="00A9717E" w:rsidP="00A9717E">
            <w:pPr>
              <w:spacing w:after="0" w:line="240" w:lineRule="auto"/>
              <w:jc w:val="center"/>
              <w:rPr>
                <w:rFonts w:ascii="Times New Roman" w:eastAsia="Times New Roman" w:hAnsi="Times New Roman" w:cs="Times New Roman"/>
                <w:b/>
                <w:sz w:val="20"/>
                <w:szCs w:val="20"/>
              </w:rPr>
            </w:pPr>
            <w:r w:rsidRPr="00830FF9">
              <w:rPr>
                <w:rFonts w:ascii="Times New Roman" w:eastAsia="Times New Roman" w:hAnsi="Times New Roman" w:cs="Times New Roman"/>
                <w:b/>
                <w:sz w:val="20"/>
                <w:szCs w:val="20"/>
              </w:rPr>
              <w:t>6</w:t>
            </w:r>
          </w:p>
        </w:tc>
        <w:tc>
          <w:tcPr>
            <w:tcW w:w="708" w:type="dxa"/>
            <w:tcBorders>
              <w:top w:val="single" w:sz="4" w:space="0" w:color="auto"/>
              <w:left w:val="single" w:sz="4" w:space="0" w:color="auto"/>
              <w:bottom w:val="single" w:sz="4" w:space="0" w:color="auto"/>
              <w:right w:val="single" w:sz="4" w:space="0" w:color="auto"/>
            </w:tcBorders>
            <w:noWrap/>
            <w:hideMark/>
          </w:tcPr>
          <w:p w:rsidR="00A9717E" w:rsidRPr="00830FF9" w:rsidRDefault="00A9717E" w:rsidP="00A9717E">
            <w:pPr>
              <w:spacing w:after="0" w:line="240" w:lineRule="auto"/>
              <w:jc w:val="center"/>
              <w:rPr>
                <w:rFonts w:ascii="Times New Roman" w:eastAsia="Times New Roman" w:hAnsi="Times New Roman" w:cs="Times New Roman"/>
                <w:b/>
                <w:sz w:val="20"/>
                <w:szCs w:val="20"/>
              </w:rPr>
            </w:pPr>
            <w:r w:rsidRPr="00830FF9">
              <w:rPr>
                <w:rFonts w:ascii="Times New Roman" w:eastAsia="Times New Roman" w:hAnsi="Times New Roman" w:cs="Times New Roman"/>
                <w:b/>
                <w:sz w:val="20"/>
                <w:szCs w:val="20"/>
              </w:rPr>
              <w:t>7</w:t>
            </w:r>
          </w:p>
        </w:tc>
        <w:tc>
          <w:tcPr>
            <w:tcW w:w="709" w:type="dxa"/>
            <w:tcBorders>
              <w:top w:val="single" w:sz="4" w:space="0" w:color="auto"/>
              <w:left w:val="single" w:sz="4" w:space="0" w:color="auto"/>
              <w:bottom w:val="single" w:sz="4" w:space="0" w:color="auto"/>
              <w:right w:val="single" w:sz="4" w:space="0" w:color="auto"/>
            </w:tcBorders>
            <w:noWrap/>
            <w:hideMark/>
          </w:tcPr>
          <w:p w:rsidR="00A9717E" w:rsidRPr="00830FF9" w:rsidRDefault="00A9717E" w:rsidP="00A9717E">
            <w:pPr>
              <w:spacing w:after="0" w:line="240" w:lineRule="auto"/>
              <w:jc w:val="center"/>
              <w:rPr>
                <w:rFonts w:ascii="Times New Roman" w:eastAsia="Times New Roman" w:hAnsi="Times New Roman" w:cs="Times New Roman"/>
                <w:b/>
                <w:sz w:val="20"/>
                <w:szCs w:val="20"/>
              </w:rPr>
            </w:pPr>
            <w:r w:rsidRPr="00830FF9">
              <w:rPr>
                <w:rFonts w:ascii="Times New Roman" w:eastAsia="Times New Roman" w:hAnsi="Times New Roman" w:cs="Times New Roman"/>
                <w:b/>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A9717E" w:rsidRPr="00830FF9" w:rsidRDefault="00A9717E" w:rsidP="00A9717E">
            <w:pPr>
              <w:spacing w:after="0" w:line="240" w:lineRule="auto"/>
              <w:jc w:val="center"/>
              <w:rPr>
                <w:rFonts w:ascii="Times New Roman" w:eastAsia="Times New Roman" w:hAnsi="Times New Roman" w:cs="Times New Roman"/>
                <w:b/>
                <w:sz w:val="20"/>
                <w:szCs w:val="20"/>
              </w:rPr>
            </w:pPr>
            <w:r w:rsidRPr="00830FF9">
              <w:rPr>
                <w:rFonts w:ascii="Times New Roman" w:eastAsia="Times New Roman" w:hAnsi="Times New Roman" w:cs="Times New Roman"/>
                <w:b/>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A9717E" w:rsidRPr="00830FF9" w:rsidRDefault="00A9717E" w:rsidP="00A9717E">
            <w:pPr>
              <w:spacing w:after="0" w:line="240" w:lineRule="auto"/>
              <w:jc w:val="center"/>
              <w:rPr>
                <w:rFonts w:ascii="Times New Roman" w:eastAsia="Times New Roman" w:hAnsi="Times New Roman" w:cs="Times New Roman"/>
                <w:b/>
                <w:sz w:val="20"/>
                <w:szCs w:val="20"/>
              </w:rPr>
            </w:pPr>
            <w:r w:rsidRPr="00830FF9">
              <w:rPr>
                <w:rFonts w:ascii="Times New Roman" w:eastAsia="Times New Roman" w:hAnsi="Times New Roman" w:cs="Times New Roman"/>
                <w:b/>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A9717E" w:rsidRPr="00830FF9" w:rsidRDefault="00A9717E" w:rsidP="00A9717E">
            <w:pPr>
              <w:spacing w:after="0" w:line="240" w:lineRule="auto"/>
              <w:jc w:val="center"/>
              <w:rPr>
                <w:rFonts w:ascii="Times New Roman" w:eastAsia="Times New Roman" w:hAnsi="Times New Roman" w:cs="Times New Roman"/>
                <w:b/>
                <w:sz w:val="20"/>
                <w:szCs w:val="20"/>
              </w:rPr>
            </w:pPr>
            <w:r w:rsidRPr="00830FF9">
              <w:rPr>
                <w:rFonts w:ascii="Times New Roman" w:eastAsia="Times New Roman" w:hAnsi="Times New Roman" w:cs="Times New Roman"/>
                <w:b/>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A9717E" w:rsidRPr="00830FF9" w:rsidRDefault="00A9717E" w:rsidP="00A9717E">
            <w:pPr>
              <w:spacing w:after="0" w:line="240" w:lineRule="auto"/>
              <w:jc w:val="center"/>
              <w:rPr>
                <w:rFonts w:ascii="Times New Roman" w:eastAsia="Times New Roman" w:hAnsi="Times New Roman" w:cs="Times New Roman"/>
                <w:b/>
                <w:sz w:val="20"/>
                <w:szCs w:val="20"/>
              </w:rPr>
            </w:pPr>
            <w:r w:rsidRPr="00830FF9">
              <w:rPr>
                <w:rFonts w:ascii="Times New Roman" w:eastAsia="Times New Roman" w:hAnsi="Times New Roman" w:cs="Times New Roman"/>
                <w:b/>
                <w:sz w:val="20"/>
                <w:szCs w:val="20"/>
              </w:rPr>
              <w:t>13</w:t>
            </w:r>
          </w:p>
        </w:tc>
      </w:tr>
      <w:tr w:rsidR="00A9717E" w:rsidRPr="00830FF9" w:rsidTr="00A9717E">
        <w:tc>
          <w:tcPr>
            <w:tcW w:w="956" w:type="dxa"/>
            <w:vMerge w:val="restart"/>
            <w:tcBorders>
              <w:top w:val="single" w:sz="4" w:space="0" w:color="auto"/>
              <w:left w:val="single" w:sz="4" w:space="0" w:color="auto"/>
              <w:right w:val="single" w:sz="4" w:space="0" w:color="auto"/>
            </w:tcBorders>
            <w:noWrap/>
            <w:vAlign w:val="center"/>
            <w:hideMark/>
          </w:tcPr>
          <w:p w:rsidR="00A9717E" w:rsidRPr="00830FF9" w:rsidRDefault="00A9717E" w:rsidP="00A9717E">
            <w:pPr>
              <w:spacing w:after="0" w:line="240" w:lineRule="auto"/>
              <w:jc w:val="center"/>
              <w:rPr>
                <w:rFonts w:ascii="Times New Roman" w:eastAsia="Times New Roman" w:hAnsi="Times New Roman" w:cs="Times New Roman"/>
                <w:sz w:val="20"/>
                <w:szCs w:val="20"/>
              </w:rPr>
            </w:pPr>
            <w:r w:rsidRPr="00830FF9">
              <w:rPr>
                <w:rFonts w:ascii="Times New Roman" w:eastAsia="Times New Roman" w:hAnsi="Times New Roman" w:cs="Times New Roman"/>
                <w:sz w:val="20"/>
                <w:szCs w:val="20"/>
              </w:rPr>
              <w:t>1</w:t>
            </w:r>
          </w:p>
        </w:tc>
        <w:tc>
          <w:tcPr>
            <w:tcW w:w="2411" w:type="dxa"/>
            <w:vMerge w:val="restart"/>
            <w:tcBorders>
              <w:top w:val="single" w:sz="4" w:space="0" w:color="auto"/>
              <w:left w:val="single" w:sz="4" w:space="0" w:color="auto"/>
              <w:right w:val="single" w:sz="4" w:space="0" w:color="auto"/>
            </w:tcBorders>
            <w:noWrap/>
            <w:vAlign w:val="center"/>
            <w:hideMark/>
          </w:tcPr>
          <w:p w:rsidR="00A9717E" w:rsidRPr="00830FF9" w:rsidRDefault="00A9717E" w:rsidP="00A9717E">
            <w:pPr>
              <w:spacing w:after="0" w:line="240" w:lineRule="auto"/>
              <w:rPr>
                <w:rFonts w:ascii="Times New Roman" w:eastAsia="Times New Roman" w:hAnsi="Times New Roman" w:cs="Times New Roman"/>
                <w:b/>
                <w:sz w:val="20"/>
                <w:szCs w:val="20"/>
              </w:rPr>
            </w:pPr>
            <w:r w:rsidRPr="00830FF9">
              <w:rPr>
                <w:rFonts w:ascii="Times New Roman" w:hAnsi="Times New Roman" w:cs="Times New Roman"/>
                <w:sz w:val="20"/>
                <w:szCs w:val="20"/>
              </w:rPr>
              <w:t xml:space="preserve">Содержание муниципального имущества сельского поселения </w:t>
            </w:r>
            <w:r>
              <w:rPr>
                <w:rFonts w:ascii="Times New Roman" w:hAnsi="Times New Roman" w:cs="Times New Roman"/>
                <w:sz w:val="20"/>
                <w:szCs w:val="20"/>
              </w:rPr>
              <w:t>Ларьяк</w:t>
            </w:r>
            <w:r w:rsidRPr="00830FF9">
              <w:rPr>
                <w:rFonts w:ascii="Times New Roman" w:hAnsi="Times New Roman" w:cs="Times New Roman"/>
                <w:sz w:val="20"/>
                <w:szCs w:val="20"/>
              </w:rPr>
              <w:t xml:space="preserve"> (показатель 1)</w:t>
            </w:r>
          </w:p>
        </w:tc>
        <w:tc>
          <w:tcPr>
            <w:tcW w:w="1987" w:type="dxa"/>
            <w:gridSpan w:val="2"/>
            <w:vMerge w:val="restart"/>
            <w:tcBorders>
              <w:top w:val="single" w:sz="4" w:space="0" w:color="auto"/>
              <w:left w:val="single" w:sz="4" w:space="0" w:color="auto"/>
              <w:right w:val="single" w:sz="4" w:space="0" w:color="auto"/>
            </w:tcBorders>
            <w:noWrap/>
            <w:vAlign w:val="center"/>
            <w:hideMark/>
          </w:tcPr>
          <w:p w:rsidR="00A9717E" w:rsidRPr="00006873" w:rsidRDefault="00006873" w:rsidP="00A9717E">
            <w:pPr>
              <w:spacing w:after="0" w:line="240" w:lineRule="auto"/>
              <w:jc w:val="center"/>
              <w:rPr>
                <w:rFonts w:ascii="Times New Roman" w:eastAsia="Times New Roman" w:hAnsi="Times New Roman" w:cs="Times New Roman"/>
                <w:sz w:val="20"/>
                <w:szCs w:val="20"/>
              </w:rPr>
            </w:pPr>
            <w:r w:rsidRPr="00006873">
              <w:rPr>
                <w:rFonts w:ascii="Times New Roman" w:hAnsi="Times New Roman" w:cs="Times New Roman"/>
                <w:sz w:val="20"/>
                <w:szCs w:val="20"/>
              </w:rPr>
              <w:t>главный специалист – О.Ю. Гидора; заместитель главы – О.В. Змановская</w:t>
            </w:r>
          </w:p>
        </w:tc>
        <w:tc>
          <w:tcPr>
            <w:tcW w:w="2692" w:type="dxa"/>
            <w:tcBorders>
              <w:top w:val="single" w:sz="4" w:space="0" w:color="auto"/>
              <w:left w:val="single" w:sz="4" w:space="0" w:color="auto"/>
              <w:bottom w:val="single" w:sz="4" w:space="0" w:color="auto"/>
              <w:right w:val="single" w:sz="4" w:space="0" w:color="auto"/>
            </w:tcBorders>
            <w:noWrap/>
            <w:hideMark/>
          </w:tcPr>
          <w:p w:rsidR="00A9717E" w:rsidRPr="00830FF9" w:rsidRDefault="00A9717E" w:rsidP="00A9717E">
            <w:pPr>
              <w:spacing w:after="0" w:line="240" w:lineRule="auto"/>
              <w:jc w:val="both"/>
              <w:rPr>
                <w:rFonts w:ascii="Times New Roman" w:eastAsia="Times New Roman" w:hAnsi="Times New Roman" w:cs="Times New Roman"/>
                <w:sz w:val="20"/>
                <w:szCs w:val="20"/>
              </w:rPr>
            </w:pPr>
            <w:r w:rsidRPr="00830FF9">
              <w:rPr>
                <w:rFonts w:ascii="Times New Roman" w:eastAsia="Times New Roman" w:hAnsi="Times New Roman" w:cs="Times New Roman"/>
                <w:sz w:val="20"/>
                <w:szCs w:val="20"/>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A9717E" w:rsidRPr="00830FF9" w:rsidRDefault="00A9717E" w:rsidP="00A9717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8512,3</w:t>
            </w:r>
          </w:p>
        </w:tc>
        <w:tc>
          <w:tcPr>
            <w:tcW w:w="709" w:type="dxa"/>
            <w:tcBorders>
              <w:top w:val="single" w:sz="4" w:space="0" w:color="auto"/>
              <w:left w:val="single" w:sz="4" w:space="0" w:color="auto"/>
              <w:bottom w:val="single" w:sz="4" w:space="0" w:color="auto"/>
              <w:right w:val="single" w:sz="4" w:space="0" w:color="auto"/>
            </w:tcBorders>
            <w:noWrap/>
            <w:hideMark/>
          </w:tcPr>
          <w:p w:rsidR="00A9717E" w:rsidRPr="00830FF9" w:rsidRDefault="00A9717E" w:rsidP="00A971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2508,5</w:t>
            </w:r>
          </w:p>
        </w:tc>
        <w:tc>
          <w:tcPr>
            <w:tcW w:w="708" w:type="dxa"/>
            <w:tcBorders>
              <w:top w:val="single" w:sz="4" w:space="0" w:color="auto"/>
              <w:left w:val="single" w:sz="4" w:space="0" w:color="auto"/>
              <w:bottom w:val="single" w:sz="4" w:space="0" w:color="auto"/>
              <w:right w:val="single" w:sz="4" w:space="0" w:color="auto"/>
            </w:tcBorders>
            <w:noWrap/>
            <w:hideMark/>
          </w:tcPr>
          <w:p w:rsidR="00A9717E" w:rsidRPr="00830FF9" w:rsidRDefault="00A9717E" w:rsidP="00A9717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2926,9</w:t>
            </w:r>
          </w:p>
        </w:tc>
        <w:tc>
          <w:tcPr>
            <w:tcW w:w="709" w:type="dxa"/>
            <w:tcBorders>
              <w:top w:val="single" w:sz="4" w:space="0" w:color="auto"/>
              <w:left w:val="single" w:sz="4" w:space="0" w:color="auto"/>
              <w:bottom w:val="single" w:sz="4" w:space="0" w:color="auto"/>
              <w:right w:val="single" w:sz="4" w:space="0" w:color="auto"/>
            </w:tcBorders>
            <w:noWrap/>
            <w:hideMark/>
          </w:tcPr>
          <w:p w:rsidR="00A9717E" w:rsidRPr="00830FF9" w:rsidRDefault="00A9717E" w:rsidP="00A9717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3076,9</w:t>
            </w:r>
          </w:p>
        </w:tc>
        <w:tc>
          <w:tcPr>
            <w:tcW w:w="851" w:type="dxa"/>
            <w:tcBorders>
              <w:top w:val="single" w:sz="4" w:space="0" w:color="auto"/>
              <w:left w:val="single" w:sz="4" w:space="0" w:color="auto"/>
              <w:bottom w:val="single" w:sz="4" w:space="0" w:color="auto"/>
              <w:right w:val="single" w:sz="4" w:space="0" w:color="auto"/>
            </w:tcBorders>
          </w:tcPr>
          <w:p w:rsidR="00A9717E" w:rsidRPr="00830FF9" w:rsidRDefault="00A9717E" w:rsidP="00A9717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9717E" w:rsidRPr="00830FF9" w:rsidRDefault="00A9717E" w:rsidP="00A9717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9717E" w:rsidRPr="00830FF9" w:rsidRDefault="00A9717E" w:rsidP="00A9717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9717E" w:rsidRPr="00830FF9" w:rsidRDefault="00A9717E" w:rsidP="00A9717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r>
      <w:tr w:rsidR="00A9717E" w:rsidRPr="00830FF9" w:rsidTr="00A9717E">
        <w:tc>
          <w:tcPr>
            <w:tcW w:w="956" w:type="dxa"/>
            <w:vMerge/>
            <w:tcBorders>
              <w:left w:val="single" w:sz="4" w:space="0" w:color="auto"/>
              <w:right w:val="single" w:sz="4" w:space="0" w:color="auto"/>
            </w:tcBorders>
            <w:noWrap/>
            <w:vAlign w:val="center"/>
            <w:hideMark/>
          </w:tcPr>
          <w:p w:rsidR="00A9717E" w:rsidRPr="00830FF9" w:rsidRDefault="00A9717E" w:rsidP="00A9717E">
            <w:pPr>
              <w:spacing w:after="0" w:line="240" w:lineRule="auto"/>
              <w:jc w:val="center"/>
              <w:rPr>
                <w:rFonts w:ascii="Times New Roman" w:eastAsia="Times New Roman" w:hAnsi="Times New Roman" w:cs="Times New Roman"/>
                <w:b/>
                <w:sz w:val="20"/>
                <w:szCs w:val="20"/>
              </w:rPr>
            </w:pPr>
          </w:p>
        </w:tc>
        <w:tc>
          <w:tcPr>
            <w:tcW w:w="2411" w:type="dxa"/>
            <w:vMerge/>
            <w:tcBorders>
              <w:left w:val="single" w:sz="4" w:space="0" w:color="auto"/>
              <w:right w:val="single" w:sz="4" w:space="0" w:color="auto"/>
            </w:tcBorders>
            <w:noWrap/>
            <w:vAlign w:val="center"/>
            <w:hideMark/>
          </w:tcPr>
          <w:p w:rsidR="00A9717E" w:rsidRPr="00830FF9" w:rsidRDefault="00A9717E" w:rsidP="00A9717E">
            <w:pPr>
              <w:spacing w:after="0" w:line="240" w:lineRule="auto"/>
              <w:jc w:val="center"/>
              <w:rPr>
                <w:rFonts w:ascii="Times New Roman" w:eastAsia="Times New Roman" w:hAnsi="Times New Roman" w:cs="Times New Roman"/>
                <w:b/>
                <w:sz w:val="20"/>
                <w:szCs w:val="20"/>
              </w:rPr>
            </w:pPr>
          </w:p>
        </w:tc>
        <w:tc>
          <w:tcPr>
            <w:tcW w:w="1987" w:type="dxa"/>
            <w:gridSpan w:val="2"/>
            <w:vMerge/>
            <w:tcBorders>
              <w:left w:val="single" w:sz="4" w:space="0" w:color="auto"/>
              <w:right w:val="single" w:sz="4" w:space="0" w:color="auto"/>
            </w:tcBorders>
            <w:noWrap/>
            <w:vAlign w:val="center"/>
            <w:hideMark/>
          </w:tcPr>
          <w:p w:rsidR="00A9717E" w:rsidRPr="00830FF9" w:rsidRDefault="00A9717E" w:rsidP="00A9717E">
            <w:pPr>
              <w:spacing w:after="0" w:line="240" w:lineRule="auto"/>
              <w:jc w:val="center"/>
              <w:rPr>
                <w:rFonts w:ascii="Times New Roman" w:eastAsia="Times New Roman" w:hAnsi="Times New Roman" w:cs="Times New Roman"/>
                <w:b/>
                <w:sz w:val="20"/>
                <w:szCs w:val="20"/>
              </w:rPr>
            </w:pPr>
          </w:p>
        </w:tc>
        <w:tc>
          <w:tcPr>
            <w:tcW w:w="2692" w:type="dxa"/>
            <w:tcBorders>
              <w:top w:val="single" w:sz="4" w:space="0" w:color="auto"/>
              <w:left w:val="single" w:sz="4" w:space="0" w:color="auto"/>
              <w:bottom w:val="single" w:sz="4" w:space="0" w:color="auto"/>
              <w:right w:val="single" w:sz="4" w:space="0" w:color="auto"/>
            </w:tcBorders>
            <w:noWrap/>
            <w:hideMark/>
          </w:tcPr>
          <w:p w:rsidR="00A9717E" w:rsidRPr="00830FF9" w:rsidRDefault="00A9717E" w:rsidP="00A9717E">
            <w:pPr>
              <w:spacing w:after="0" w:line="240" w:lineRule="auto"/>
              <w:jc w:val="both"/>
              <w:rPr>
                <w:rFonts w:ascii="Times New Roman" w:eastAsia="Times New Roman" w:hAnsi="Times New Roman" w:cs="Times New Roman"/>
                <w:sz w:val="20"/>
                <w:szCs w:val="20"/>
              </w:rPr>
            </w:pPr>
            <w:r w:rsidRPr="00830FF9">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A9717E" w:rsidRPr="00830FF9" w:rsidRDefault="00A9717E" w:rsidP="00A9717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8512,3</w:t>
            </w:r>
          </w:p>
        </w:tc>
        <w:tc>
          <w:tcPr>
            <w:tcW w:w="709" w:type="dxa"/>
            <w:tcBorders>
              <w:top w:val="single" w:sz="4" w:space="0" w:color="auto"/>
              <w:left w:val="single" w:sz="4" w:space="0" w:color="auto"/>
              <w:bottom w:val="single" w:sz="4" w:space="0" w:color="auto"/>
              <w:right w:val="single" w:sz="4" w:space="0" w:color="auto"/>
            </w:tcBorders>
            <w:noWrap/>
            <w:hideMark/>
          </w:tcPr>
          <w:p w:rsidR="00A9717E" w:rsidRPr="00830FF9" w:rsidRDefault="00A9717E" w:rsidP="00A971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2508,5</w:t>
            </w:r>
          </w:p>
        </w:tc>
        <w:tc>
          <w:tcPr>
            <w:tcW w:w="708" w:type="dxa"/>
            <w:tcBorders>
              <w:top w:val="single" w:sz="4" w:space="0" w:color="auto"/>
              <w:left w:val="single" w:sz="4" w:space="0" w:color="auto"/>
              <w:bottom w:val="single" w:sz="4" w:space="0" w:color="auto"/>
              <w:right w:val="single" w:sz="4" w:space="0" w:color="auto"/>
            </w:tcBorders>
            <w:noWrap/>
            <w:hideMark/>
          </w:tcPr>
          <w:p w:rsidR="00A9717E" w:rsidRPr="00830FF9" w:rsidRDefault="00A9717E" w:rsidP="00A9717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2926,9</w:t>
            </w:r>
          </w:p>
        </w:tc>
        <w:tc>
          <w:tcPr>
            <w:tcW w:w="709" w:type="dxa"/>
            <w:tcBorders>
              <w:top w:val="single" w:sz="4" w:space="0" w:color="auto"/>
              <w:left w:val="single" w:sz="4" w:space="0" w:color="auto"/>
              <w:bottom w:val="single" w:sz="4" w:space="0" w:color="auto"/>
              <w:right w:val="single" w:sz="4" w:space="0" w:color="auto"/>
            </w:tcBorders>
            <w:noWrap/>
            <w:hideMark/>
          </w:tcPr>
          <w:p w:rsidR="00A9717E" w:rsidRPr="00830FF9" w:rsidRDefault="00A9717E" w:rsidP="00A9717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3076,9</w:t>
            </w:r>
          </w:p>
        </w:tc>
        <w:tc>
          <w:tcPr>
            <w:tcW w:w="851" w:type="dxa"/>
            <w:tcBorders>
              <w:top w:val="single" w:sz="4" w:space="0" w:color="auto"/>
              <w:left w:val="single" w:sz="4" w:space="0" w:color="auto"/>
              <w:bottom w:val="single" w:sz="4" w:space="0" w:color="auto"/>
              <w:right w:val="single" w:sz="4" w:space="0" w:color="auto"/>
            </w:tcBorders>
          </w:tcPr>
          <w:p w:rsidR="00A9717E" w:rsidRPr="00830FF9" w:rsidRDefault="00A9717E" w:rsidP="00A9717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9717E" w:rsidRPr="00830FF9" w:rsidRDefault="00A9717E" w:rsidP="00A9717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9717E" w:rsidRPr="00830FF9" w:rsidRDefault="00A9717E" w:rsidP="00A9717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9717E" w:rsidRPr="00830FF9" w:rsidRDefault="00A9717E" w:rsidP="00A9717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r>
      <w:tr w:rsidR="00A9717E" w:rsidRPr="00830FF9" w:rsidTr="00A9717E">
        <w:tc>
          <w:tcPr>
            <w:tcW w:w="956" w:type="dxa"/>
            <w:vMerge/>
            <w:tcBorders>
              <w:left w:val="single" w:sz="4" w:space="0" w:color="auto"/>
              <w:right w:val="single" w:sz="4" w:space="0" w:color="auto"/>
            </w:tcBorders>
            <w:noWrap/>
            <w:vAlign w:val="center"/>
            <w:hideMark/>
          </w:tcPr>
          <w:p w:rsidR="00A9717E" w:rsidRPr="00830FF9" w:rsidRDefault="00A9717E" w:rsidP="00A9717E">
            <w:pPr>
              <w:spacing w:after="0" w:line="240" w:lineRule="auto"/>
              <w:jc w:val="center"/>
              <w:rPr>
                <w:rFonts w:ascii="Times New Roman" w:eastAsia="Times New Roman" w:hAnsi="Times New Roman" w:cs="Times New Roman"/>
                <w:b/>
                <w:sz w:val="20"/>
                <w:szCs w:val="20"/>
              </w:rPr>
            </w:pPr>
          </w:p>
        </w:tc>
        <w:tc>
          <w:tcPr>
            <w:tcW w:w="2411" w:type="dxa"/>
            <w:vMerge/>
            <w:tcBorders>
              <w:left w:val="single" w:sz="4" w:space="0" w:color="auto"/>
              <w:right w:val="single" w:sz="4" w:space="0" w:color="auto"/>
            </w:tcBorders>
            <w:noWrap/>
            <w:vAlign w:val="center"/>
            <w:hideMark/>
          </w:tcPr>
          <w:p w:rsidR="00A9717E" w:rsidRPr="00830FF9" w:rsidRDefault="00A9717E" w:rsidP="00A9717E">
            <w:pPr>
              <w:spacing w:after="0" w:line="240" w:lineRule="auto"/>
              <w:jc w:val="center"/>
              <w:rPr>
                <w:rFonts w:ascii="Times New Roman" w:eastAsia="Times New Roman" w:hAnsi="Times New Roman" w:cs="Times New Roman"/>
                <w:b/>
                <w:sz w:val="20"/>
                <w:szCs w:val="20"/>
              </w:rPr>
            </w:pPr>
          </w:p>
        </w:tc>
        <w:tc>
          <w:tcPr>
            <w:tcW w:w="1987" w:type="dxa"/>
            <w:gridSpan w:val="2"/>
            <w:vMerge/>
            <w:tcBorders>
              <w:left w:val="single" w:sz="4" w:space="0" w:color="auto"/>
              <w:right w:val="single" w:sz="4" w:space="0" w:color="auto"/>
            </w:tcBorders>
            <w:noWrap/>
            <w:vAlign w:val="center"/>
            <w:hideMark/>
          </w:tcPr>
          <w:p w:rsidR="00A9717E" w:rsidRPr="00830FF9" w:rsidRDefault="00A9717E" w:rsidP="00A9717E">
            <w:pPr>
              <w:spacing w:after="0" w:line="240" w:lineRule="auto"/>
              <w:jc w:val="center"/>
              <w:rPr>
                <w:rFonts w:ascii="Times New Roman" w:eastAsia="Times New Roman" w:hAnsi="Times New Roman" w:cs="Times New Roman"/>
                <w:b/>
                <w:sz w:val="20"/>
                <w:szCs w:val="20"/>
              </w:rPr>
            </w:pPr>
          </w:p>
        </w:tc>
        <w:tc>
          <w:tcPr>
            <w:tcW w:w="2692" w:type="dxa"/>
            <w:tcBorders>
              <w:top w:val="single" w:sz="4" w:space="0" w:color="auto"/>
              <w:left w:val="single" w:sz="4" w:space="0" w:color="auto"/>
              <w:bottom w:val="single" w:sz="4" w:space="0" w:color="auto"/>
              <w:right w:val="single" w:sz="4" w:space="0" w:color="auto"/>
            </w:tcBorders>
            <w:noWrap/>
            <w:hideMark/>
          </w:tcPr>
          <w:p w:rsidR="00A9717E" w:rsidRPr="00830FF9" w:rsidRDefault="00A9717E" w:rsidP="00A9717E">
            <w:pPr>
              <w:spacing w:after="0" w:line="240" w:lineRule="auto"/>
              <w:jc w:val="both"/>
              <w:rPr>
                <w:rFonts w:ascii="Times New Roman" w:eastAsia="Times New Roman" w:hAnsi="Times New Roman" w:cs="Times New Roman"/>
                <w:sz w:val="20"/>
                <w:szCs w:val="20"/>
              </w:rPr>
            </w:pPr>
            <w:r w:rsidRPr="00830FF9">
              <w:rPr>
                <w:rFonts w:ascii="Times New Roman" w:eastAsia="Times New Roman" w:hAnsi="Times New Roman" w:cs="Times New Roman"/>
                <w:sz w:val="20"/>
                <w:szCs w:val="20"/>
              </w:rPr>
              <w:t>бюджет района</w:t>
            </w:r>
          </w:p>
        </w:tc>
        <w:tc>
          <w:tcPr>
            <w:tcW w:w="851" w:type="dxa"/>
            <w:tcBorders>
              <w:top w:val="single" w:sz="4" w:space="0" w:color="auto"/>
              <w:left w:val="single" w:sz="4" w:space="0" w:color="auto"/>
              <w:bottom w:val="single" w:sz="4" w:space="0" w:color="auto"/>
              <w:right w:val="single" w:sz="4" w:space="0" w:color="auto"/>
            </w:tcBorders>
            <w:hideMark/>
          </w:tcPr>
          <w:p w:rsidR="00A9717E" w:rsidRPr="00830FF9" w:rsidRDefault="00A9717E" w:rsidP="00A9717E">
            <w:pPr>
              <w:spacing w:after="0" w:line="240" w:lineRule="auto"/>
              <w:jc w:val="center"/>
              <w:rPr>
                <w:sz w:val="16"/>
                <w:szCs w:val="16"/>
              </w:rPr>
            </w:pPr>
            <w:r w:rsidRPr="00830FF9">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A9717E" w:rsidRPr="00830FF9" w:rsidRDefault="00A9717E" w:rsidP="00A9717E">
            <w:pPr>
              <w:spacing w:after="0" w:line="240" w:lineRule="auto"/>
              <w:jc w:val="center"/>
              <w:rPr>
                <w:sz w:val="16"/>
                <w:szCs w:val="16"/>
              </w:rPr>
            </w:pPr>
            <w:r w:rsidRPr="00830FF9">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noWrap/>
            <w:hideMark/>
          </w:tcPr>
          <w:p w:rsidR="00A9717E" w:rsidRPr="00830FF9" w:rsidRDefault="00A9717E" w:rsidP="00A9717E">
            <w:pPr>
              <w:spacing w:after="0" w:line="240" w:lineRule="auto"/>
              <w:jc w:val="center"/>
              <w:rPr>
                <w:sz w:val="16"/>
                <w:szCs w:val="16"/>
              </w:rPr>
            </w:pPr>
            <w:r w:rsidRPr="00830FF9">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A9717E" w:rsidRPr="00830FF9" w:rsidRDefault="00A9717E" w:rsidP="00A9717E">
            <w:pPr>
              <w:spacing w:after="0" w:line="240" w:lineRule="auto"/>
              <w:jc w:val="center"/>
              <w:rPr>
                <w:sz w:val="16"/>
                <w:szCs w:val="16"/>
              </w:rPr>
            </w:pPr>
            <w:r w:rsidRPr="00830FF9">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9717E" w:rsidRPr="00830FF9" w:rsidRDefault="00A9717E" w:rsidP="00A9717E">
            <w:pPr>
              <w:spacing w:after="0" w:line="240" w:lineRule="auto"/>
              <w:jc w:val="center"/>
              <w:rPr>
                <w:sz w:val="16"/>
                <w:szCs w:val="16"/>
              </w:rPr>
            </w:pPr>
            <w:r w:rsidRPr="00830FF9">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9717E" w:rsidRPr="00830FF9" w:rsidRDefault="00A9717E" w:rsidP="00A9717E">
            <w:pPr>
              <w:spacing w:after="0" w:line="240" w:lineRule="auto"/>
              <w:jc w:val="center"/>
              <w:rPr>
                <w:sz w:val="16"/>
                <w:szCs w:val="16"/>
              </w:rPr>
            </w:pPr>
            <w:r w:rsidRPr="00830FF9">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9717E" w:rsidRPr="00830FF9" w:rsidRDefault="00A9717E" w:rsidP="00A9717E">
            <w:pPr>
              <w:spacing w:after="0" w:line="240" w:lineRule="auto"/>
              <w:jc w:val="center"/>
              <w:rPr>
                <w:sz w:val="16"/>
                <w:szCs w:val="16"/>
              </w:rPr>
            </w:pPr>
            <w:r w:rsidRPr="00830FF9">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9717E" w:rsidRPr="00830FF9" w:rsidRDefault="00A9717E" w:rsidP="00A9717E">
            <w:pPr>
              <w:spacing w:after="0" w:line="240" w:lineRule="auto"/>
              <w:jc w:val="center"/>
              <w:rPr>
                <w:sz w:val="16"/>
                <w:szCs w:val="16"/>
              </w:rPr>
            </w:pPr>
            <w:r w:rsidRPr="00830FF9">
              <w:rPr>
                <w:rFonts w:ascii="Times New Roman" w:eastAsia="Times New Roman" w:hAnsi="Times New Roman" w:cs="Times New Roman"/>
                <w:sz w:val="16"/>
                <w:szCs w:val="16"/>
              </w:rPr>
              <w:t>0,0</w:t>
            </w:r>
          </w:p>
        </w:tc>
      </w:tr>
      <w:tr w:rsidR="00A9717E" w:rsidRPr="00830FF9" w:rsidTr="00A9717E">
        <w:trPr>
          <w:trHeight w:val="251"/>
        </w:trPr>
        <w:tc>
          <w:tcPr>
            <w:tcW w:w="956" w:type="dxa"/>
            <w:vMerge/>
            <w:tcBorders>
              <w:left w:val="single" w:sz="4" w:space="0" w:color="auto"/>
              <w:bottom w:val="single" w:sz="4" w:space="0" w:color="auto"/>
              <w:right w:val="single" w:sz="4" w:space="0" w:color="auto"/>
            </w:tcBorders>
            <w:noWrap/>
            <w:vAlign w:val="center"/>
            <w:hideMark/>
          </w:tcPr>
          <w:p w:rsidR="00A9717E" w:rsidRPr="00830FF9" w:rsidRDefault="00A9717E" w:rsidP="00A9717E">
            <w:pPr>
              <w:spacing w:after="0" w:line="240" w:lineRule="auto"/>
              <w:jc w:val="center"/>
              <w:rPr>
                <w:rFonts w:ascii="Times New Roman" w:eastAsia="Times New Roman" w:hAnsi="Times New Roman" w:cs="Times New Roman"/>
                <w:b/>
                <w:sz w:val="20"/>
                <w:szCs w:val="20"/>
              </w:rPr>
            </w:pPr>
          </w:p>
        </w:tc>
        <w:tc>
          <w:tcPr>
            <w:tcW w:w="2411" w:type="dxa"/>
            <w:vMerge/>
            <w:tcBorders>
              <w:left w:val="single" w:sz="4" w:space="0" w:color="auto"/>
              <w:bottom w:val="single" w:sz="4" w:space="0" w:color="auto"/>
              <w:right w:val="single" w:sz="4" w:space="0" w:color="auto"/>
            </w:tcBorders>
            <w:noWrap/>
            <w:vAlign w:val="center"/>
            <w:hideMark/>
          </w:tcPr>
          <w:p w:rsidR="00A9717E" w:rsidRPr="00830FF9" w:rsidRDefault="00A9717E" w:rsidP="00A9717E">
            <w:pPr>
              <w:spacing w:after="0" w:line="240" w:lineRule="auto"/>
              <w:jc w:val="center"/>
              <w:rPr>
                <w:rFonts w:ascii="Times New Roman" w:eastAsia="Times New Roman" w:hAnsi="Times New Roman" w:cs="Times New Roman"/>
                <w:b/>
                <w:sz w:val="20"/>
                <w:szCs w:val="20"/>
              </w:rPr>
            </w:pPr>
          </w:p>
        </w:tc>
        <w:tc>
          <w:tcPr>
            <w:tcW w:w="1987" w:type="dxa"/>
            <w:gridSpan w:val="2"/>
            <w:vMerge/>
            <w:tcBorders>
              <w:left w:val="single" w:sz="4" w:space="0" w:color="auto"/>
              <w:bottom w:val="single" w:sz="4" w:space="0" w:color="auto"/>
              <w:right w:val="single" w:sz="4" w:space="0" w:color="auto"/>
            </w:tcBorders>
            <w:noWrap/>
            <w:vAlign w:val="center"/>
            <w:hideMark/>
          </w:tcPr>
          <w:p w:rsidR="00A9717E" w:rsidRPr="00830FF9" w:rsidRDefault="00A9717E" w:rsidP="00A9717E">
            <w:pPr>
              <w:spacing w:after="0" w:line="240" w:lineRule="auto"/>
              <w:jc w:val="center"/>
              <w:rPr>
                <w:rFonts w:ascii="Times New Roman" w:eastAsia="Times New Roman" w:hAnsi="Times New Roman" w:cs="Times New Roman"/>
                <w:b/>
                <w:sz w:val="20"/>
                <w:szCs w:val="20"/>
              </w:rPr>
            </w:pPr>
          </w:p>
        </w:tc>
        <w:tc>
          <w:tcPr>
            <w:tcW w:w="2692" w:type="dxa"/>
            <w:tcBorders>
              <w:top w:val="single" w:sz="4" w:space="0" w:color="auto"/>
              <w:left w:val="nil"/>
              <w:bottom w:val="single" w:sz="4" w:space="0" w:color="auto"/>
              <w:right w:val="single" w:sz="4" w:space="0" w:color="auto"/>
            </w:tcBorders>
            <w:noWrap/>
            <w:hideMark/>
          </w:tcPr>
          <w:p w:rsidR="00A9717E" w:rsidRPr="00830FF9" w:rsidRDefault="00A9717E" w:rsidP="00A9717E">
            <w:pPr>
              <w:widowControl w:val="0"/>
              <w:autoSpaceDE w:val="0"/>
              <w:autoSpaceDN w:val="0"/>
              <w:spacing w:after="0" w:line="240" w:lineRule="auto"/>
              <w:rPr>
                <w:rFonts w:ascii="Times New Roman" w:hAnsi="Times New Roman" w:cs="Times New Roman"/>
                <w:sz w:val="20"/>
                <w:szCs w:val="20"/>
              </w:rPr>
            </w:pPr>
            <w:r w:rsidRPr="00830FF9">
              <w:rPr>
                <w:rFonts w:ascii="Times New Roman" w:eastAsia="Times New Roman" w:hAnsi="Times New Roman" w:cs="Times New Roman"/>
                <w:sz w:val="20"/>
                <w:szCs w:val="20"/>
              </w:rPr>
              <w:t>бюджет автономного округа</w:t>
            </w:r>
          </w:p>
        </w:tc>
        <w:tc>
          <w:tcPr>
            <w:tcW w:w="851" w:type="dxa"/>
            <w:tcBorders>
              <w:top w:val="single" w:sz="4" w:space="0" w:color="auto"/>
              <w:left w:val="nil"/>
              <w:bottom w:val="single" w:sz="4" w:space="0" w:color="auto"/>
              <w:right w:val="single" w:sz="4" w:space="0" w:color="auto"/>
            </w:tcBorders>
            <w:hideMark/>
          </w:tcPr>
          <w:p w:rsidR="00A9717E" w:rsidRPr="00830FF9" w:rsidRDefault="00A9717E" w:rsidP="00A9717E">
            <w:pPr>
              <w:spacing w:after="0" w:line="240" w:lineRule="auto"/>
              <w:jc w:val="center"/>
              <w:rPr>
                <w:sz w:val="16"/>
                <w:szCs w:val="16"/>
              </w:rPr>
            </w:pPr>
            <w:r w:rsidRPr="00830FF9">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noWrap/>
            <w:hideMark/>
          </w:tcPr>
          <w:p w:rsidR="00A9717E" w:rsidRPr="00830FF9" w:rsidRDefault="00A9717E" w:rsidP="00A9717E">
            <w:pPr>
              <w:spacing w:after="0" w:line="240" w:lineRule="auto"/>
              <w:jc w:val="center"/>
              <w:rPr>
                <w:sz w:val="16"/>
                <w:szCs w:val="16"/>
              </w:rPr>
            </w:pPr>
            <w:r w:rsidRPr="00830FF9">
              <w:rPr>
                <w:rFonts w:ascii="Times New Roman" w:eastAsia="Times New Roman" w:hAnsi="Times New Roman" w:cs="Times New Roman"/>
                <w:sz w:val="16"/>
                <w:szCs w:val="16"/>
              </w:rPr>
              <w:t>0,0</w:t>
            </w:r>
          </w:p>
        </w:tc>
        <w:tc>
          <w:tcPr>
            <w:tcW w:w="708" w:type="dxa"/>
            <w:tcBorders>
              <w:top w:val="single" w:sz="4" w:space="0" w:color="auto"/>
              <w:left w:val="nil"/>
              <w:bottom w:val="single" w:sz="4" w:space="0" w:color="auto"/>
              <w:right w:val="single" w:sz="4" w:space="0" w:color="auto"/>
            </w:tcBorders>
            <w:noWrap/>
            <w:hideMark/>
          </w:tcPr>
          <w:p w:rsidR="00A9717E" w:rsidRPr="00830FF9" w:rsidRDefault="00A9717E" w:rsidP="00A9717E">
            <w:pPr>
              <w:spacing w:after="0" w:line="240" w:lineRule="auto"/>
              <w:jc w:val="center"/>
              <w:rPr>
                <w:sz w:val="16"/>
                <w:szCs w:val="16"/>
              </w:rPr>
            </w:pPr>
            <w:r w:rsidRPr="00830FF9">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noWrap/>
            <w:hideMark/>
          </w:tcPr>
          <w:p w:rsidR="00A9717E" w:rsidRPr="00830FF9" w:rsidRDefault="00A9717E" w:rsidP="00A9717E">
            <w:pPr>
              <w:spacing w:after="0" w:line="240" w:lineRule="auto"/>
              <w:jc w:val="center"/>
              <w:rPr>
                <w:sz w:val="16"/>
                <w:szCs w:val="16"/>
              </w:rPr>
            </w:pPr>
            <w:r w:rsidRPr="00830FF9">
              <w:rPr>
                <w:rFonts w:ascii="Times New Roman" w:eastAsia="Times New Roman" w:hAnsi="Times New Roman" w:cs="Times New Roman"/>
                <w:sz w:val="16"/>
                <w:szCs w:val="16"/>
              </w:rPr>
              <w:t>0,0</w:t>
            </w:r>
          </w:p>
        </w:tc>
        <w:tc>
          <w:tcPr>
            <w:tcW w:w="851" w:type="dxa"/>
            <w:tcBorders>
              <w:top w:val="single" w:sz="4" w:space="0" w:color="auto"/>
              <w:left w:val="nil"/>
              <w:bottom w:val="single" w:sz="4" w:space="0" w:color="auto"/>
              <w:right w:val="single" w:sz="4" w:space="0" w:color="auto"/>
            </w:tcBorders>
          </w:tcPr>
          <w:p w:rsidR="00A9717E" w:rsidRPr="00830FF9" w:rsidRDefault="00A9717E" w:rsidP="00A9717E">
            <w:pPr>
              <w:spacing w:after="0" w:line="240" w:lineRule="auto"/>
              <w:jc w:val="center"/>
              <w:rPr>
                <w:sz w:val="16"/>
                <w:szCs w:val="16"/>
              </w:rPr>
            </w:pPr>
            <w:r w:rsidRPr="00830FF9">
              <w:rPr>
                <w:rFonts w:ascii="Times New Roman" w:eastAsia="Times New Roman" w:hAnsi="Times New Roman" w:cs="Times New Roman"/>
                <w:sz w:val="16"/>
                <w:szCs w:val="16"/>
              </w:rPr>
              <w:t>0,0</w:t>
            </w:r>
          </w:p>
        </w:tc>
        <w:tc>
          <w:tcPr>
            <w:tcW w:w="850" w:type="dxa"/>
            <w:tcBorders>
              <w:top w:val="single" w:sz="4" w:space="0" w:color="auto"/>
              <w:left w:val="nil"/>
              <w:bottom w:val="single" w:sz="4" w:space="0" w:color="auto"/>
              <w:right w:val="single" w:sz="4" w:space="0" w:color="auto"/>
            </w:tcBorders>
          </w:tcPr>
          <w:p w:rsidR="00A9717E" w:rsidRPr="00830FF9" w:rsidRDefault="00A9717E" w:rsidP="00A9717E">
            <w:pPr>
              <w:spacing w:after="0" w:line="240" w:lineRule="auto"/>
              <w:jc w:val="center"/>
              <w:rPr>
                <w:sz w:val="16"/>
                <w:szCs w:val="16"/>
              </w:rPr>
            </w:pPr>
            <w:r w:rsidRPr="00830FF9">
              <w:rPr>
                <w:rFonts w:ascii="Times New Roman" w:eastAsia="Times New Roman" w:hAnsi="Times New Roman" w:cs="Times New Roman"/>
                <w:sz w:val="16"/>
                <w:szCs w:val="16"/>
              </w:rPr>
              <w:t>0,0</w:t>
            </w:r>
          </w:p>
        </w:tc>
        <w:tc>
          <w:tcPr>
            <w:tcW w:w="851" w:type="dxa"/>
            <w:tcBorders>
              <w:top w:val="single" w:sz="4" w:space="0" w:color="auto"/>
              <w:left w:val="nil"/>
              <w:bottom w:val="single" w:sz="4" w:space="0" w:color="auto"/>
              <w:right w:val="single" w:sz="4" w:space="0" w:color="auto"/>
            </w:tcBorders>
          </w:tcPr>
          <w:p w:rsidR="00A9717E" w:rsidRPr="00830FF9" w:rsidRDefault="00A9717E" w:rsidP="00A9717E">
            <w:pPr>
              <w:spacing w:after="0" w:line="240" w:lineRule="auto"/>
              <w:jc w:val="center"/>
              <w:rPr>
                <w:sz w:val="16"/>
                <w:szCs w:val="16"/>
              </w:rPr>
            </w:pPr>
            <w:r w:rsidRPr="00830FF9">
              <w:rPr>
                <w:rFonts w:ascii="Times New Roman" w:eastAsia="Times New Roman" w:hAnsi="Times New Roman" w:cs="Times New Roman"/>
                <w:sz w:val="16"/>
                <w:szCs w:val="16"/>
              </w:rPr>
              <w:t>0,0</w:t>
            </w:r>
          </w:p>
        </w:tc>
        <w:tc>
          <w:tcPr>
            <w:tcW w:w="1134" w:type="dxa"/>
            <w:tcBorders>
              <w:top w:val="single" w:sz="4" w:space="0" w:color="auto"/>
              <w:left w:val="nil"/>
              <w:bottom w:val="single" w:sz="4" w:space="0" w:color="auto"/>
              <w:right w:val="single" w:sz="4" w:space="0" w:color="auto"/>
            </w:tcBorders>
          </w:tcPr>
          <w:p w:rsidR="00A9717E" w:rsidRPr="00830FF9" w:rsidRDefault="00A9717E" w:rsidP="00A9717E">
            <w:pPr>
              <w:spacing w:after="0" w:line="240" w:lineRule="auto"/>
              <w:jc w:val="center"/>
              <w:rPr>
                <w:sz w:val="16"/>
                <w:szCs w:val="16"/>
              </w:rPr>
            </w:pPr>
            <w:r w:rsidRPr="00830FF9">
              <w:rPr>
                <w:rFonts w:ascii="Times New Roman" w:eastAsia="Times New Roman" w:hAnsi="Times New Roman" w:cs="Times New Roman"/>
                <w:sz w:val="16"/>
                <w:szCs w:val="16"/>
              </w:rPr>
              <w:t>0,0</w:t>
            </w:r>
          </w:p>
        </w:tc>
      </w:tr>
      <w:tr w:rsidR="00A9717E" w:rsidRPr="00830FF9" w:rsidTr="00A9717E">
        <w:tc>
          <w:tcPr>
            <w:tcW w:w="5354" w:type="dxa"/>
            <w:gridSpan w:val="4"/>
            <w:vMerge w:val="restart"/>
            <w:tcBorders>
              <w:left w:val="single" w:sz="4" w:space="0" w:color="auto"/>
              <w:right w:val="single" w:sz="4" w:space="0" w:color="auto"/>
            </w:tcBorders>
            <w:noWrap/>
            <w:vAlign w:val="center"/>
            <w:hideMark/>
          </w:tcPr>
          <w:p w:rsidR="00A9717E" w:rsidRPr="00830FF9" w:rsidRDefault="00A9717E" w:rsidP="00A9717E">
            <w:pPr>
              <w:spacing w:after="0" w:line="240" w:lineRule="auto"/>
              <w:rPr>
                <w:rFonts w:ascii="Times New Roman" w:eastAsia="Times New Roman" w:hAnsi="Times New Roman" w:cs="Times New Roman"/>
                <w:b/>
                <w:sz w:val="20"/>
                <w:szCs w:val="20"/>
              </w:rPr>
            </w:pPr>
            <w:r w:rsidRPr="00830FF9">
              <w:rPr>
                <w:rFonts w:ascii="Times New Roman" w:hAnsi="Times New Roman" w:cs="Times New Roman"/>
                <w:sz w:val="20"/>
                <w:szCs w:val="20"/>
              </w:rPr>
              <w:t>в том числе по проектам, портфелям проектов поселения (в том числе направленные на реализацию национальных и федеральных проектов Российской Федерации)</w:t>
            </w:r>
          </w:p>
        </w:tc>
        <w:tc>
          <w:tcPr>
            <w:tcW w:w="2692"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jc w:val="both"/>
              <w:rPr>
                <w:rFonts w:ascii="Times New Roman" w:eastAsia="Times New Roman" w:hAnsi="Times New Roman" w:cs="Times New Roman"/>
                <w:sz w:val="20"/>
                <w:szCs w:val="20"/>
              </w:rPr>
            </w:pPr>
            <w:r w:rsidRPr="00830FF9">
              <w:rPr>
                <w:rFonts w:ascii="Times New Roman" w:eastAsia="Times New Roman" w:hAnsi="Times New Roman" w:cs="Times New Roman"/>
                <w:sz w:val="20"/>
                <w:szCs w:val="20"/>
              </w:rPr>
              <w:t>всего</w:t>
            </w:r>
          </w:p>
        </w:tc>
        <w:tc>
          <w:tcPr>
            <w:tcW w:w="851" w:type="dxa"/>
            <w:tcBorders>
              <w:top w:val="nil"/>
              <w:left w:val="nil"/>
              <w:bottom w:val="single" w:sz="4" w:space="0" w:color="auto"/>
              <w:right w:val="single" w:sz="4" w:space="0" w:color="auto"/>
            </w:tcBorders>
            <w:hideMark/>
          </w:tcPr>
          <w:p w:rsidR="00A9717E" w:rsidRPr="00830FF9" w:rsidRDefault="00A9717E" w:rsidP="00A9717E">
            <w:pPr>
              <w:spacing w:after="0" w:line="240" w:lineRule="auto"/>
              <w:ind w:left="-108"/>
              <w:jc w:val="center"/>
              <w:rPr>
                <w:sz w:val="18"/>
                <w:szCs w:val="18"/>
              </w:rPr>
            </w:pPr>
            <w:r w:rsidRPr="00830FF9">
              <w:rPr>
                <w:rFonts w:ascii="Times New Roman" w:eastAsia="Times New Roman" w:hAnsi="Times New Roman" w:cs="Times New Roman"/>
                <w:sz w:val="18"/>
                <w:szCs w:val="18"/>
              </w:rPr>
              <w:t>0,0</w:t>
            </w:r>
          </w:p>
        </w:tc>
        <w:tc>
          <w:tcPr>
            <w:tcW w:w="709"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708"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709"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851"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850"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851"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1134"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r>
      <w:tr w:rsidR="00A9717E" w:rsidRPr="00830FF9" w:rsidTr="00A9717E">
        <w:tc>
          <w:tcPr>
            <w:tcW w:w="5354" w:type="dxa"/>
            <w:gridSpan w:val="4"/>
            <w:vMerge/>
            <w:tcBorders>
              <w:left w:val="single" w:sz="4" w:space="0" w:color="auto"/>
              <w:right w:val="single" w:sz="4" w:space="0" w:color="auto"/>
            </w:tcBorders>
            <w:noWrap/>
            <w:vAlign w:val="center"/>
            <w:hideMark/>
          </w:tcPr>
          <w:p w:rsidR="00A9717E" w:rsidRPr="00830FF9" w:rsidRDefault="00A9717E" w:rsidP="00A9717E">
            <w:pPr>
              <w:spacing w:after="0" w:line="240" w:lineRule="auto"/>
              <w:jc w:val="center"/>
              <w:rPr>
                <w:rFonts w:ascii="Times New Roman" w:eastAsia="Times New Roman" w:hAnsi="Times New Roman" w:cs="Times New Roman"/>
                <w:b/>
                <w:sz w:val="20"/>
                <w:szCs w:val="20"/>
              </w:rPr>
            </w:pPr>
          </w:p>
        </w:tc>
        <w:tc>
          <w:tcPr>
            <w:tcW w:w="2692"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jc w:val="both"/>
              <w:rPr>
                <w:rFonts w:ascii="Times New Roman" w:eastAsia="Times New Roman" w:hAnsi="Times New Roman" w:cs="Times New Roman"/>
                <w:sz w:val="20"/>
                <w:szCs w:val="20"/>
              </w:rPr>
            </w:pPr>
            <w:r w:rsidRPr="00830FF9">
              <w:rPr>
                <w:rFonts w:ascii="Times New Roman" w:hAnsi="Times New Roman" w:cs="Times New Roman"/>
                <w:sz w:val="20"/>
                <w:szCs w:val="20"/>
              </w:rPr>
              <w:t>местный бюджет</w:t>
            </w:r>
          </w:p>
        </w:tc>
        <w:tc>
          <w:tcPr>
            <w:tcW w:w="851" w:type="dxa"/>
            <w:tcBorders>
              <w:top w:val="nil"/>
              <w:left w:val="nil"/>
              <w:bottom w:val="single" w:sz="4" w:space="0" w:color="auto"/>
              <w:right w:val="single" w:sz="4" w:space="0" w:color="auto"/>
            </w:tcBorders>
            <w:hideMark/>
          </w:tcPr>
          <w:p w:rsidR="00A9717E" w:rsidRPr="00830FF9" w:rsidRDefault="00A9717E" w:rsidP="00A9717E">
            <w:pPr>
              <w:spacing w:after="0" w:line="240" w:lineRule="auto"/>
              <w:ind w:left="-108"/>
              <w:jc w:val="center"/>
              <w:rPr>
                <w:sz w:val="18"/>
                <w:szCs w:val="18"/>
              </w:rPr>
            </w:pPr>
            <w:r w:rsidRPr="00830FF9">
              <w:rPr>
                <w:rFonts w:ascii="Times New Roman" w:eastAsia="Times New Roman" w:hAnsi="Times New Roman" w:cs="Times New Roman"/>
                <w:sz w:val="18"/>
                <w:szCs w:val="18"/>
              </w:rPr>
              <w:t>0,0</w:t>
            </w:r>
          </w:p>
        </w:tc>
        <w:tc>
          <w:tcPr>
            <w:tcW w:w="709"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708"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709"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851"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850"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851"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1134"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r>
      <w:tr w:rsidR="00A9717E" w:rsidRPr="00830FF9" w:rsidTr="00A9717E">
        <w:tc>
          <w:tcPr>
            <w:tcW w:w="5354" w:type="dxa"/>
            <w:gridSpan w:val="4"/>
            <w:vMerge/>
            <w:tcBorders>
              <w:left w:val="single" w:sz="4" w:space="0" w:color="auto"/>
              <w:right w:val="single" w:sz="4" w:space="0" w:color="auto"/>
            </w:tcBorders>
            <w:noWrap/>
            <w:vAlign w:val="center"/>
            <w:hideMark/>
          </w:tcPr>
          <w:p w:rsidR="00A9717E" w:rsidRPr="00830FF9" w:rsidRDefault="00A9717E" w:rsidP="00A9717E">
            <w:pPr>
              <w:spacing w:after="0" w:line="240" w:lineRule="auto"/>
              <w:jc w:val="center"/>
              <w:rPr>
                <w:rFonts w:ascii="Times New Roman" w:eastAsia="Times New Roman" w:hAnsi="Times New Roman" w:cs="Times New Roman"/>
                <w:b/>
                <w:sz w:val="20"/>
                <w:szCs w:val="20"/>
              </w:rPr>
            </w:pPr>
          </w:p>
        </w:tc>
        <w:tc>
          <w:tcPr>
            <w:tcW w:w="2692"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jc w:val="both"/>
              <w:rPr>
                <w:rFonts w:ascii="Times New Roman" w:eastAsia="Times New Roman" w:hAnsi="Times New Roman" w:cs="Times New Roman"/>
                <w:sz w:val="20"/>
                <w:szCs w:val="20"/>
              </w:rPr>
            </w:pPr>
            <w:r w:rsidRPr="00830FF9">
              <w:rPr>
                <w:rFonts w:ascii="Times New Roman" w:eastAsia="Times New Roman" w:hAnsi="Times New Roman" w:cs="Times New Roman"/>
                <w:sz w:val="20"/>
                <w:szCs w:val="20"/>
              </w:rPr>
              <w:t>бюджет района</w:t>
            </w:r>
          </w:p>
        </w:tc>
        <w:tc>
          <w:tcPr>
            <w:tcW w:w="851" w:type="dxa"/>
            <w:tcBorders>
              <w:top w:val="nil"/>
              <w:left w:val="nil"/>
              <w:bottom w:val="single" w:sz="4" w:space="0" w:color="auto"/>
              <w:right w:val="single" w:sz="4" w:space="0" w:color="auto"/>
            </w:tcBorders>
            <w:hideMark/>
          </w:tcPr>
          <w:p w:rsidR="00A9717E" w:rsidRPr="00830FF9" w:rsidRDefault="00A9717E" w:rsidP="00A9717E">
            <w:pPr>
              <w:spacing w:after="0" w:line="240" w:lineRule="auto"/>
              <w:ind w:left="-108"/>
              <w:jc w:val="center"/>
              <w:rPr>
                <w:sz w:val="18"/>
                <w:szCs w:val="18"/>
              </w:rPr>
            </w:pPr>
            <w:r w:rsidRPr="00830FF9">
              <w:rPr>
                <w:rFonts w:ascii="Times New Roman" w:eastAsia="Times New Roman" w:hAnsi="Times New Roman" w:cs="Times New Roman"/>
                <w:sz w:val="18"/>
                <w:szCs w:val="18"/>
              </w:rPr>
              <w:t>0,0</w:t>
            </w:r>
          </w:p>
        </w:tc>
        <w:tc>
          <w:tcPr>
            <w:tcW w:w="709"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708"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709"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851"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850"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851"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1134"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r>
      <w:tr w:rsidR="00A9717E" w:rsidRPr="00830FF9" w:rsidTr="00A9717E">
        <w:tc>
          <w:tcPr>
            <w:tcW w:w="5354" w:type="dxa"/>
            <w:gridSpan w:val="4"/>
            <w:vMerge/>
            <w:tcBorders>
              <w:left w:val="single" w:sz="4" w:space="0" w:color="auto"/>
              <w:bottom w:val="single" w:sz="4" w:space="0" w:color="auto"/>
              <w:right w:val="single" w:sz="4" w:space="0" w:color="auto"/>
            </w:tcBorders>
            <w:noWrap/>
            <w:vAlign w:val="center"/>
            <w:hideMark/>
          </w:tcPr>
          <w:p w:rsidR="00A9717E" w:rsidRPr="00830FF9" w:rsidRDefault="00A9717E" w:rsidP="00A9717E">
            <w:pPr>
              <w:spacing w:after="0" w:line="240" w:lineRule="auto"/>
              <w:jc w:val="center"/>
              <w:rPr>
                <w:rFonts w:ascii="Times New Roman" w:eastAsia="Times New Roman" w:hAnsi="Times New Roman" w:cs="Times New Roman"/>
                <w:b/>
                <w:sz w:val="20"/>
                <w:szCs w:val="20"/>
              </w:rPr>
            </w:pPr>
          </w:p>
        </w:tc>
        <w:tc>
          <w:tcPr>
            <w:tcW w:w="2692" w:type="dxa"/>
            <w:tcBorders>
              <w:top w:val="nil"/>
              <w:left w:val="nil"/>
              <w:bottom w:val="single" w:sz="4" w:space="0" w:color="auto"/>
              <w:right w:val="single" w:sz="4" w:space="0" w:color="auto"/>
            </w:tcBorders>
            <w:noWrap/>
            <w:hideMark/>
          </w:tcPr>
          <w:p w:rsidR="00A9717E" w:rsidRPr="00830FF9" w:rsidRDefault="00A9717E" w:rsidP="00A9717E">
            <w:pPr>
              <w:widowControl w:val="0"/>
              <w:autoSpaceDE w:val="0"/>
              <w:autoSpaceDN w:val="0"/>
              <w:spacing w:after="0" w:line="240" w:lineRule="auto"/>
              <w:rPr>
                <w:rFonts w:ascii="Times New Roman" w:hAnsi="Times New Roman" w:cs="Times New Roman"/>
                <w:sz w:val="20"/>
                <w:szCs w:val="20"/>
              </w:rPr>
            </w:pPr>
            <w:r w:rsidRPr="00830FF9">
              <w:rPr>
                <w:rFonts w:ascii="Times New Roman" w:eastAsia="Times New Roman" w:hAnsi="Times New Roman" w:cs="Times New Roman"/>
                <w:sz w:val="20"/>
                <w:szCs w:val="20"/>
              </w:rPr>
              <w:t>бюджет автономного округа</w:t>
            </w:r>
          </w:p>
        </w:tc>
        <w:tc>
          <w:tcPr>
            <w:tcW w:w="851" w:type="dxa"/>
            <w:tcBorders>
              <w:top w:val="nil"/>
              <w:left w:val="nil"/>
              <w:bottom w:val="single" w:sz="4" w:space="0" w:color="auto"/>
              <w:right w:val="single" w:sz="4" w:space="0" w:color="auto"/>
            </w:tcBorders>
            <w:hideMark/>
          </w:tcPr>
          <w:p w:rsidR="00A9717E" w:rsidRPr="00830FF9" w:rsidRDefault="00A9717E" w:rsidP="00A9717E">
            <w:pPr>
              <w:spacing w:after="0" w:line="240" w:lineRule="auto"/>
              <w:ind w:left="-108"/>
              <w:jc w:val="center"/>
              <w:rPr>
                <w:sz w:val="18"/>
                <w:szCs w:val="18"/>
              </w:rPr>
            </w:pPr>
            <w:r w:rsidRPr="00830FF9">
              <w:rPr>
                <w:rFonts w:ascii="Times New Roman" w:eastAsia="Times New Roman" w:hAnsi="Times New Roman" w:cs="Times New Roman"/>
                <w:sz w:val="18"/>
                <w:szCs w:val="18"/>
              </w:rPr>
              <w:t>0,0</w:t>
            </w:r>
          </w:p>
        </w:tc>
        <w:tc>
          <w:tcPr>
            <w:tcW w:w="709"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708"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709"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851"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850"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851"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1134"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r>
      <w:tr w:rsidR="00A9717E" w:rsidRPr="00830FF9" w:rsidTr="00664C28">
        <w:tc>
          <w:tcPr>
            <w:tcW w:w="5354" w:type="dxa"/>
            <w:gridSpan w:val="4"/>
            <w:vMerge w:val="restart"/>
            <w:tcBorders>
              <w:left w:val="single" w:sz="4" w:space="0" w:color="auto"/>
              <w:right w:val="single" w:sz="4" w:space="0" w:color="auto"/>
            </w:tcBorders>
            <w:noWrap/>
            <w:vAlign w:val="center"/>
            <w:hideMark/>
          </w:tcPr>
          <w:p w:rsidR="00A9717E" w:rsidRPr="00830FF9" w:rsidRDefault="00A9717E" w:rsidP="00A9717E">
            <w:pPr>
              <w:spacing w:after="0" w:line="240" w:lineRule="auto"/>
              <w:jc w:val="center"/>
              <w:rPr>
                <w:rFonts w:ascii="Times New Roman" w:eastAsia="Times New Roman" w:hAnsi="Times New Roman" w:cs="Times New Roman"/>
                <w:sz w:val="20"/>
                <w:szCs w:val="20"/>
              </w:rPr>
            </w:pPr>
            <w:r w:rsidRPr="00830FF9">
              <w:rPr>
                <w:rFonts w:ascii="Times New Roman" w:eastAsia="Times New Roman" w:hAnsi="Times New Roman" w:cs="Times New Roman"/>
                <w:sz w:val="20"/>
                <w:szCs w:val="20"/>
              </w:rPr>
              <w:t>Итого по муниципальной программе</w:t>
            </w:r>
          </w:p>
        </w:tc>
        <w:tc>
          <w:tcPr>
            <w:tcW w:w="2692"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jc w:val="both"/>
              <w:rPr>
                <w:rFonts w:ascii="Times New Roman" w:eastAsia="Times New Roman" w:hAnsi="Times New Roman" w:cs="Times New Roman"/>
                <w:sz w:val="20"/>
                <w:szCs w:val="20"/>
              </w:rPr>
            </w:pPr>
            <w:r w:rsidRPr="00830FF9">
              <w:rPr>
                <w:rFonts w:ascii="Times New Roman" w:eastAsia="Times New Roman" w:hAnsi="Times New Roman" w:cs="Times New Roman"/>
                <w:sz w:val="20"/>
                <w:szCs w:val="20"/>
              </w:rPr>
              <w:t>всего</w:t>
            </w:r>
          </w:p>
        </w:tc>
        <w:tc>
          <w:tcPr>
            <w:tcW w:w="851" w:type="dxa"/>
            <w:tcBorders>
              <w:top w:val="nil"/>
              <w:left w:val="nil"/>
              <w:bottom w:val="single" w:sz="4" w:space="0" w:color="auto"/>
              <w:right w:val="single" w:sz="4" w:space="0" w:color="auto"/>
            </w:tcBorders>
            <w:vAlign w:val="center"/>
            <w:hideMark/>
          </w:tcPr>
          <w:p w:rsidR="00A9717E" w:rsidRPr="00830FF9" w:rsidRDefault="00A9717E" w:rsidP="00A9717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8512,3</w:t>
            </w:r>
          </w:p>
        </w:tc>
        <w:tc>
          <w:tcPr>
            <w:tcW w:w="709"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2508,5</w:t>
            </w:r>
          </w:p>
        </w:tc>
        <w:tc>
          <w:tcPr>
            <w:tcW w:w="708"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2926,9</w:t>
            </w:r>
          </w:p>
        </w:tc>
        <w:tc>
          <w:tcPr>
            <w:tcW w:w="709"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3076,9</w:t>
            </w:r>
          </w:p>
        </w:tc>
        <w:tc>
          <w:tcPr>
            <w:tcW w:w="851"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1134"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A9717E" w:rsidRPr="00830FF9" w:rsidTr="00677287">
        <w:tc>
          <w:tcPr>
            <w:tcW w:w="5354" w:type="dxa"/>
            <w:gridSpan w:val="4"/>
            <w:vMerge/>
            <w:tcBorders>
              <w:left w:val="single" w:sz="4" w:space="0" w:color="auto"/>
              <w:right w:val="single" w:sz="4" w:space="0" w:color="auto"/>
            </w:tcBorders>
            <w:noWrap/>
            <w:vAlign w:val="center"/>
            <w:hideMark/>
          </w:tcPr>
          <w:p w:rsidR="00A9717E" w:rsidRPr="00830FF9" w:rsidRDefault="00A9717E" w:rsidP="00A9717E">
            <w:pPr>
              <w:spacing w:after="0" w:line="240" w:lineRule="auto"/>
              <w:jc w:val="center"/>
              <w:rPr>
                <w:rFonts w:ascii="Times New Roman" w:eastAsia="Times New Roman" w:hAnsi="Times New Roman" w:cs="Times New Roman"/>
                <w:b/>
                <w:sz w:val="20"/>
                <w:szCs w:val="20"/>
              </w:rPr>
            </w:pPr>
          </w:p>
        </w:tc>
        <w:tc>
          <w:tcPr>
            <w:tcW w:w="2692"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jc w:val="both"/>
              <w:rPr>
                <w:rFonts w:ascii="Times New Roman" w:eastAsia="Times New Roman" w:hAnsi="Times New Roman" w:cs="Times New Roman"/>
                <w:sz w:val="20"/>
                <w:szCs w:val="20"/>
              </w:rPr>
            </w:pPr>
            <w:r w:rsidRPr="00830FF9">
              <w:rPr>
                <w:rFonts w:ascii="Times New Roman" w:hAnsi="Times New Roman" w:cs="Times New Roman"/>
                <w:sz w:val="20"/>
                <w:szCs w:val="20"/>
              </w:rPr>
              <w:t>местный бюджет</w:t>
            </w:r>
          </w:p>
        </w:tc>
        <w:tc>
          <w:tcPr>
            <w:tcW w:w="851" w:type="dxa"/>
            <w:tcBorders>
              <w:top w:val="nil"/>
              <w:left w:val="nil"/>
              <w:bottom w:val="single" w:sz="4" w:space="0" w:color="auto"/>
              <w:right w:val="single" w:sz="4" w:space="0" w:color="auto"/>
            </w:tcBorders>
            <w:vAlign w:val="center"/>
            <w:hideMark/>
          </w:tcPr>
          <w:p w:rsidR="00A9717E" w:rsidRPr="00830FF9" w:rsidRDefault="00A9717E" w:rsidP="00A9717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8512,3</w:t>
            </w:r>
          </w:p>
        </w:tc>
        <w:tc>
          <w:tcPr>
            <w:tcW w:w="709"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2508,5</w:t>
            </w:r>
          </w:p>
        </w:tc>
        <w:tc>
          <w:tcPr>
            <w:tcW w:w="708"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2926,9</w:t>
            </w:r>
          </w:p>
        </w:tc>
        <w:tc>
          <w:tcPr>
            <w:tcW w:w="709"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3076,9</w:t>
            </w:r>
          </w:p>
        </w:tc>
        <w:tc>
          <w:tcPr>
            <w:tcW w:w="851"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1134"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A9717E" w:rsidRPr="00830FF9" w:rsidTr="00A9717E">
        <w:tc>
          <w:tcPr>
            <w:tcW w:w="5354" w:type="dxa"/>
            <w:gridSpan w:val="4"/>
            <w:vMerge/>
            <w:tcBorders>
              <w:left w:val="single" w:sz="4" w:space="0" w:color="auto"/>
              <w:right w:val="single" w:sz="4" w:space="0" w:color="auto"/>
            </w:tcBorders>
            <w:noWrap/>
            <w:vAlign w:val="center"/>
            <w:hideMark/>
          </w:tcPr>
          <w:p w:rsidR="00A9717E" w:rsidRPr="00830FF9" w:rsidRDefault="00A9717E" w:rsidP="00A9717E">
            <w:pPr>
              <w:spacing w:after="0" w:line="240" w:lineRule="auto"/>
              <w:jc w:val="center"/>
              <w:rPr>
                <w:rFonts w:ascii="Times New Roman" w:eastAsia="Times New Roman" w:hAnsi="Times New Roman" w:cs="Times New Roman"/>
                <w:b/>
                <w:sz w:val="20"/>
                <w:szCs w:val="20"/>
              </w:rPr>
            </w:pPr>
          </w:p>
        </w:tc>
        <w:tc>
          <w:tcPr>
            <w:tcW w:w="2692"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jc w:val="both"/>
              <w:rPr>
                <w:rFonts w:ascii="Times New Roman" w:eastAsia="Times New Roman" w:hAnsi="Times New Roman" w:cs="Times New Roman"/>
                <w:sz w:val="20"/>
                <w:szCs w:val="20"/>
              </w:rPr>
            </w:pPr>
            <w:r w:rsidRPr="00830FF9">
              <w:rPr>
                <w:rFonts w:ascii="Times New Roman" w:eastAsia="Times New Roman" w:hAnsi="Times New Roman" w:cs="Times New Roman"/>
                <w:sz w:val="20"/>
                <w:szCs w:val="20"/>
              </w:rPr>
              <w:t>бюджет района</w:t>
            </w:r>
          </w:p>
        </w:tc>
        <w:tc>
          <w:tcPr>
            <w:tcW w:w="851" w:type="dxa"/>
            <w:tcBorders>
              <w:top w:val="nil"/>
              <w:left w:val="nil"/>
              <w:bottom w:val="single" w:sz="4" w:space="0" w:color="auto"/>
              <w:right w:val="single" w:sz="4" w:space="0" w:color="auto"/>
            </w:tcBorders>
            <w:hideMark/>
          </w:tcPr>
          <w:p w:rsidR="00A9717E" w:rsidRPr="00830FF9" w:rsidRDefault="00A9717E" w:rsidP="00A9717E">
            <w:pPr>
              <w:spacing w:after="0" w:line="240" w:lineRule="auto"/>
              <w:ind w:left="-108"/>
              <w:jc w:val="center"/>
              <w:rPr>
                <w:sz w:val="18"/>
                <w:szCs w:val="18"/>
              </w:rPr>
            </w:pPr>
            <w:r w:rsidRPr="00830FF9">
              <w:rPr>
                <w:rFonts w:ascii="Times New Roman" w:eastAsia="Times New Roman" w:hAnsi="Times New Roman" w:cs="Times New Roman"/>
                <w:sz w:val="18"/>
                <w:szCs w:val="18"/>
              </w:rPr>
              <w:t>0,0</w:t>
            </w:r>
          </w:p>
        </w:tc>
        <w:tc>
          <w:tcPr>
            <w:tcW w:w="709"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708"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709"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851"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850"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851"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1134"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r>
      <w:tr w:rsidR="00A9717E" w:rsidRPr="00830FF9" w:rsidTr="00A9717E">
        <w:tc>
          <w:tcPr>
            <w:tcW w:w="5354" w:type="dxa"/>
            <w:gridSpan w:val="4"/>
            <w:vMerge/>
            <w:tcBorders>
              <w:left w:val="single" w:sz="4" w:space="0" w:color="auto"/>
              <w:bottom w:val="single" w:sz="4" w:space="0" w:color="auto"/>
              <w:right w:val="single" w:sz="4" w:space="0" w:color="auto"/>
            </w:tcBorders>
            <w:noWrap/>
            <w:vAlign w:val="center"/>
            <w:hideMark/>
          </w:tcPr>
          <w:p w:rsidR="00A9717E" w:rsidRPr="00830FF9" w:rsidRDefault="00A9717E" w:rsidP="00A9717E">
            <w:pPr>
              <w:spacing w:after="0" w:line="240" w:lineRule="auto"/>
              <w:jc w:val="center"/>
              <w:rPr>
                <w:rFonts w:ascii="Times New Roman" w:eastAsia="Times New Roman" w:hAnsi="Times New Roman" w:cs="Times New Roman"/>
                <w:b/>
                <w:sz w:val="20"/>
                <w:szCs w:val="20"/>
              </w:rPr>
            </w:pPr>
          </w:p>
        </w:tc>
        <w:tc>
          <w:tcPr>
            <w:tcW w:w="2692" w:type="dxa"/>
            <w:tcBorders>
              <w:top w:val="nil"/>
              <w:left w:val="nil"/>
              <w:bottom w:val="single" w:sz="4" w:space="0" w:color="auto"/>
              <w:right w:val="single" w:sz="4" w:space="0" w:color="auto"/>
            </w:tcBorders>
            <w:noWrap/>
            <w:hideMark/>
          </w:tcPr>
          <w:p w:rsidR="00A9717E" w:rsidRPr="00830FF9" w:rsidRDefault="00A9717E" w:rsidP="00A9717E">
            <w:pPr>
              <w:widowControl w:val="0"/>
              <w:autoSpaceDE w:val="0"/>
              <w:autoSpaceDN w:val="0"/>
              <w:spacing w:after="0" w:line="240" w:lineRule="auto"/>
              <w:rPr>
                <w:rFonts w:ascii="Times New Roman" w:hAnsi="Times New Roman" w:cs="Times New Roman"/>
                <w:sz w:val="20"/>
                <w:szCs w:val="20"/>
              </w:rPr>
            </w:pPr>
            <w:r w:rsidRPr="00830FF9">
              <w:rPr>
                <w:rFonts w:ascii="Times New Roman" w:eastAsia="Times New Roman" w:hAnsi="Times New Roman" w:cs="Times New Roman"/>
                <w:sz w:val="20"/>
                <w:szCs w:val="20"/>
              </w:rPr>
              <w:t>бюджет автономного округа</w:t>
            </w:r>
          </w:p>
        </w:tc>
        <w:tc>
          <w:tcPr>
            <w:tcW w:w="851" w:type="dxa"/>
            <w:tcBorders>
              <w:top w:val="nil"/>
              <w:left w:val="nil"/>
              <w:bottom w:val="single" w:sz="4" w:space="0" w:color="auto"/>
              <w:right w:val="single" w:sz="4" w:space="0" w:color="auto"/>
            </w:tcBorders>
            <w:hideMark/>
          </w:tcPr>
          <w:p w:rsidR="00A9717E" w:rsidRPr="00830FF9" w:rsidRDefault="00A9717E" w:rsidP="00A9717E">
            <w:pPr>
              <w:spacing w:after="0" w:line="240" w:lineRule="auto"/>
              <w:ind w:left="-108"/>
              <w:jc w:val="center"/>
              <w:rPr>
                <w:sz w:val="18"/>
                <w:szCs w:val="18"/>
              </w:rPr>
            </w:pPr>
            <w:r w:rsidRPr="00830FF9">
              <w:rPr>
                <w:rFonts w:ascii="Times New Roman" w:eastAsia="Times New Roman" w:hAnsi="Times New Roman" w:cs="Times New Roman"/>
                <w:sz w:val="18"/>
                <w:szCs w:val="18"/>
              </w:rPr>
              <w:t>0,0</w:t>
            </w:r>
          </w:p>
        </w:tc>
        <w:tc>
          <w:tcPr>
            <w:tcW w:w="709"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708"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709"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851"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850"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851"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c>
          <w:tcPr>
            <w:tcW w:w="1134"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sz w:val="18"/>
                <w:szCs w:val="18"/>
              </w:rPr>
            </w:pPr>
            <w:r w:rsidRPr="00830FF9">
              <w:rPr>
                <w:rFonts w:ascii="Times New Roman" w:eastAsia="Times New Roman" w:hAnsi="Times New Roman" w:cs="Times New Roman"/>
                <w:sz w:val="18"/>
                <w:szCs w:val="18"/>
              </w:rPr>
              <w:t>0,0</w:t>
            </w:r>
          </w:p>
        </w:tc>
      </w:tr>
      <w:tr w:rsidR="00A9717E" w:rsidRPr="00830FF9" w:rsidTr="00A9717E">
        <w:tc>
          <w:tcPr>
            <w:tcW w:w="956" w:type="dxa"/>
            <w:tcBorders>
              <w:left w:val="single" w:sz="4" w:space="0" w:color="auto"/>
              <w:bottom w:val="single" w:sz="4" w:space="0" w:color="auto"/>
              <w:right w:val="single" w:sz="4" w:space="0" w:color="auto"/>
            </w:tcBorders>
            <w:noWrap/>
            <w:vAlign w:val="center"/>
            <w:hideMark/>
          </w:tcPr>
          <w:p w:rsidR="00A9717E" w:rsidRPr="00830FF9" w:rsidRDefault="00A9717E" w:rsidP="00A9717E">
            <w:pPr>
              <w:spacing w:after="0" w:line="240" w:lineRule="auto"/>
              <w:jc w:val="center"/>
              <w:rPr>
                <w:rFonts w:ascii="Times New Roman" w:eastAsia="Times New Roman" w:hAnsi="Times New Roman" w:cs="Times New Roman"/>
                <w:b/>
                <w:sz w:val="20"/>
                <w:szCs w:val="20"/>
              </w:rPr>
            </w:pPr>
          </w:p>
        </w:tc>
        <w:tc>
          <w:tcPr>
            <w:tcW w:w="2693" w:type="dxa"/>
            <w:gridSpan w:val="2"/>
            <w:tcBorders>
              <w:left w:val="single" w:sz="4" w:space="0" w:color="auto"/>
              <w:bottom w:val="single" w:sz="4" w:space="0" w:color="auto"/>
              <w:right w:val="single" w:sz="4" w:space="0" w:color="auto"/>
            </w:tcBorders>
            <w:vAlign w:val="center"/>
          </w:tcPr>
          <w:p w:rsidR="00A9717E" w:rsidRPr="00830FF9" w:rsidRDefault="00A9717E" w:rsidP="00A9717E">
            <w:pPr>
              <w:spacing w:after="0" w:line="240" w:lineRule="auto"/>
              <w:jc w:val="center"/>
              <w:rPr>
                <w:rFonts w:ascii="Times New Roman" w:eastAsia="Times New Roman" w:hAnsi="Times New Roman" w:cs="Times New Roman"/>
                <w:b/>
                <w:sz w:val="20"/>
                <w:szCs w:val="20"/>
              </w:rPr>
            </w:pPr>
          </w:p>
        </w:tc>
        <w:tc>
          <w:tcPr>
            <w:tcW w:w="1705" w:type="dxa"/>
            <w:tcBorders>
              <w:left w:val="single" w:sz="4" w:space="0" w:color="auto"/>
              <w:bottom w:val="single" w:sz="4" w:space="0" w:color="auto"/>
              <w:right w:val="single" w:sz="4" w:space="0" w:color="auto"/>
            </w:tcBorders>
            <w:vAlign w:val="center"/>
          </w:tcPr>
          <w:p w:rsidR="00A9717E" w:rsidRPr="00830FF9" w:rsidRDefault="00A9717E" w:rsidP="00A9717E">
            <w:pPr>
              <w:spacing w:after="0" w:line="240" w:lineRule="auto"/>
              <w:jc w:val="center"/>
              <w:rPr>
                <w:rFonts w:ascii="Times New Roman" w:eastAsia="Times New Roman" w:hAnsi="Times New Roman" w:cs="Times New Roman"/>
                <w:b/>
                <w:sz w:val="20"/>
                <w:szCs w:val="20"/>
              </w:rPr>
            </w:pPr>
          </w:p>
        </w:tc>
        <w:tc>
          <w:tcPr>
            <w:tcW w:w="2692" w:type="dxa"/>
            <w:tcBorders>
              <w:top w:val="nil"/>
              <w:left w:val="nil"/>
              <w:bottom w:val="single" w:sz="4" w:space="0" w:color="auto"/>
              <w:right w:val="single" w:sz="4" w:space="0" w:color="auto"/>
            </w:tcBorders>
            <w:noWrap/>
            <w:hideMark/>
          </w:tcPr>
          <w:p w:rsidR="00A9717E" w:rsidRPr="00830FF9" w:rsidRDefault="00A9717E" w:rsidP="00A9717E">
            <w:pPr>
              <w:widowControl w:val="0"/>
              <w:autoSpaceDE w:val="0"/>
              <w:autoSpaceDN w:val="0"/>
              <w:spacing w:after="0" w:line="240" w:lineRule="auto"/>
              <w:rPr>
                <w:rFonts w:ascii="Times New Roman" w:eastAsia="Times New Roman" w:hAnsi="Times New Roman" w:cs="Times New Roman"/>
                <w:b/>
                <w:sz w:val="20"/>
                <w:szCs w:val="20"/>
              </w:rPr>
            </w:pPr>
          </w:p>
        </w:tc>
        <w:tc>
          <w:tcPr>
            <w:tcW w:w="851" w:type="dxa"/>
            <w:tcBorders>
              <w:top w:val="nil"/>
              <w:left w:val="nil"/>
              <w:bottom w:val="single" w:sz="4" w:space="0" w:color="auto"/>
              <w:right w:val="single" w:sz="4" w:space="0" w:color="auto"/>
            </w:tcBorders>
            <w:hideMark/>
          </w:tcPr>
          <w:p w:rsidR="00A9717E" w:rsidRPr="00830FF9" w:rsidRDefault="00A9717E" w:rsidP="00A9717E">
            <w:pPr>
              <w:spacing w:after="0" w:line="240" w:lineRule="auto"/>
              <w:ind w:left="-108"/>
              <w:jc w:val="center"/>
              <w:rPr>
                <w:rFonts w:ascii="Times New Roman" w:eastAsia="Times New Roman" w:hAnsi="Times New Roman" w:cs="Times New Roman"/>
                <w:b/>
                <w:sz w:val="20"/>
                <w:szCs w:val="20"/>
              </w:rPr>
            </w:pPr>
          </w:p>
        </w:tc>
        <w:tc>
          <w:tcPr>
            <w:tcW w:w="709"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ind w:left="-108" w:right="-108"/>
              <w:jc w:val="center"/>
              <w:rPr>
                <w:rFonts w:ascii="Times New Roman" w:eastAsia="Times New Roman" w:hAnsi="Times New Roman" w:cs="Times New Roman"/>
                <w:b/>
                <w:sz w:val="20"/>
                <w:szCs w:val="20"/>
              </w:rPr>
            </w:pPr>
          </w:p>
        </w:tc>
        <w:tc>
          <w:tcPr>
            <w:tcW w:w="708"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ind w:left="-108" w:right="-108"/>
              <w:jc w:val="center"/>
              <w:rPr>
                <w:rFonts w:ascii="Times New Roman" w:eastAsia="Times New Roman" w:hAnsi="Times New Roman" w:cs="Times New Roman"/>
                <w:b/>
                <w:sz w:val="20"/>
                <w:szCs w:val="20"/>
              </w:rPr>
            </w:pPr>
          </w:p>
        </w:tc>
        <w:tc>
          <w:tcPr>
            <w:tcW w:w="709" w:type="dxa"/>
            <w:tcBorders>
              <w:top w:val="nil"/>
              <w:left w:val="nil"/>
              <w:bottom w:val="single" w:sz="4" w:space="0" w:color="auto"/>
              <w:right w:val="single" w:sz="4" w:space="0" w:color="auto"/>
            </w:tcBorders>
            <w:noWrap/>
            <w:hideMark/>
          </w:tcPr>
          <w:p w:rsidR="00A9717E" w:rsidRPr="00830FF9" w:rsidRDefault="00A9717E" w:rsidP="00A9717E">
            <w:pPr>
              <w:spacing w:after="0" w:line="240" w:lineRule="auto"/>
              <w:ind w:left="-108" w:right="-108"/>
              <w:jc w:val="center"/>
              <w:rPr>
                <w:rFonts w:ascii="Times New Roman" w:eastAsia="Times New Roman" w:hAnsi="Times New Roman" w:cs="Times New Roman"/>
                <w:b/>
                <w:sz w:val="20"/>
                <w:szCs w:val="20"/>
              </w:rPr>
            </w:pPr>
          </w:p>
        </w:tc>
        <w:tc>
          <w:tcPr>
            <w:tcW w:w="851"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rFonts w:ascii="Times New Roman" w:eastAsia="Times New Roman" w:hAnsi="Times New Roman" w:cs="Times New Roman"/>
                <w:b/>
                <w:sz w:val="20"/>
                <w:szCs w:val="20"/>
              </w:rPr>
            </w:pPr>
          </w:p>
        </w:tc>
        <w:tc>
          <w:tcPr>
            <w:tcW w:w="850"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rFonts w:ascii="Times New Roman" w:eastAsia="Times New Roman" w:hAnsi="Times New Roman" w:cs="Times New Roman"/>
                <w:b/>
                <w:sz w:val="20"/>
                <w:szCs w:val="20"/>
              </w:rPr>
            </w:pPr>
          </w:p>
        </w:tc>
        <w:tc>
          <w:tcPr>
            <w:tcW w:w="851"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rFonts w:ascii="Times New Roman" w:eastAsia="Times New Roman" w:hAnsi="Times New Roman" w:cs="Times New Roman"/>
                <w:b/>
                <w:sz w:val="20"/>
                <w:szCs w:val="20"/>
              </w:rPr>
            </w:pPr>
          </w:p>
        </w:tc>
        <w:tc>
          <w:tcPr>
            <w:tcW w:w="1134" w:type="dxa"/>
            <w:tcBorders>
              <w:top w:val="nil"/>
              <w:left w:val="nil"/>
              <w:bottom w:val="single" w:sz="4" w:space="0" w:color="auto"/>
              <w:right w:val="single" w:sz="4" w:space="0" w:color="auto"/>
            </w:tcBorders>
          </w:tcPr>
          <w:p w:rsidR="00A9717E" w:rsidRPr="00830FF9" w:rsidRDefault="00A9717E" w:rsidP="00A9717E">
            <w:pPr>
              <w:spacing w:after="0" w:line="240" w:lineRule="auto"/>
              <w:ind w:left="-108" w:right="-108"/>
              <w:jc w:val="center"/>
              <w:rPr>
                <w:rFonts w:ascii="Times New Roman" w:eastAsia="Times New Roman" w:hAnsi="Times New Roman" w:cs="Times New Roman"/>
                <w:b/>
                <w:sz w:val="20"/>
                <w:szCs w:val="20"/>
              </w:rPr>
            </w:pPr>
          </w:p>
        </w:tc>
      </w:tr>
    </w:tbl>
    <w:p w:rsidR="00C35C0F" w:rsidRDefault="00C35C0F" w:rsidP="00C35C0F">
      <w:pPr>
        <w:jc w:val="right"/>
        <w:rPr>
          <w:rFonts w:ascii="Times New Roman" w:hAnsi="Times New Roman" w:cs="Times New Roman"/>
          <w:b/>
          <w:sz w:val="28"/>
          <w:szCs w:val="28"/>
        </w:rPr>
      </w:pPr>
    </w:p>
    <w:p w:rsidR="00C35C0F" w:rsidRDefault="00C35C0F" w:rsidP="00C35C0F">
      <w:pPr>
        <w:rPr>
          <w:rFonts w:ascii="Times New Roman" w:hAnsi="Times New Roman" w:cs="Times New Roman"/>
          <w:b/>
          <w:sz w:val="28"/>
          <w:szCs w:val="28"/>
        </w:rPr>
      </w:pPr>
    </w:p>
    <w:p w:rsidR="00C35C0F" w:rsidRDefault="00C35C0F" w:rsidP="00C35C0F">
      <w:pPr>
        <w:rPr>
          <w:rFonts w:ascii="Times New Roman" w:hAnsi="Times New Roman" w:cs="Times New Roman"/>
          <w:b/>
          <w:sz w:val="28"/>
          <w:szCs w:val="28"/>
        </w:rPr>
      </w:pPr>
    </w:p>
    <w:p w:rsidR="00C35C0F" w:rsidRDefault="00C35C0F" w:rsidP="00C35C0F">
      <w:pPr>
        <w:rPr>
          <w:rFonts w:ascii="Times New Roman" w:hAnsi="Times New Roman" w:cs="Times New Roman"/>
          <w:b/>
          <w:sz w:val="28"/>
          <w:szCs w:val="28"/>
        </w:rPr>
      </w:pPr>
    </w:p>
    <w:p w:rsidR="00C35C0F" w:rsidRDefault="00C35C0F" w:rsidP="00C35C0F">
      <w:pPr>
        <w:rPr>
          <w:rFonts w:ascii="Times New Roman" w:hAnsi="Times New Roman" w:cs="Times New Roman"/>
          <w:sz w:val="24"/>
          <w:szCs w:val="24"/>
        </w:rPr>
      </w:pPr>
      <w:r>
        <w:rPr>
          <w:rFonts w:ascii="Times New Roman" w:hAnsi="Times New Roman" w:cs="Times New Roman"/>
          <w:b/>
          <w:sz w:val="28"/>
          <w:szCs w:val="28"/>
        </w:rPr>
        <w:br w:type="textWrapping" w:clear="all"/>
      </w:r>
    </w:p>
    <w:p w:rsidR="00C35C0F" w:rsidRDefault="00C35C0F" w:rsidP="00C35C0F">
      <w:pPr>
        <w:jc w:val="right"/>
        <w:rPr>
          <w:rFonts w:ascii="Times New Roman" w:hAnsi="Times New Roman" w:cs="Times New Roman"/>
          <w:sz w:val="24"/>
          <w:szCs w:val="24"/>
        </w:rPr>
      </w:pPr>
    </w:p>
    <w:p w:rsidR="00C35C0F" w:rsidRPr="00E24C0C" w:rsidRDefault="00C35C0F" w:rsidP="00C35C0F">
      <w:pPr>
        <w:jc w:val="right"/>
        <w:rPr>
          <w:rFonts w:ascii="Times New Roman" w:hAnsi="Times New Roman" w:cs="Times New Roman"/>
          <w:sz w:val="24"/>
          <w:szCs w:val="24"/>
        </w:rPr>
      </w:pPr>
      <w:r>
        <w:rPr>
          <w:rFonts w:ascii="Times New Roman" w:hAnsi="Times New Roman" w:cs="Times New Roman"/>
          <w:sz w:val="24"/>
          <w:szCs w:val="24"/>
        </w:rPr>
        <w:lastRenderedPageBreak/>
        <w:t>Таблица 3</w:t>
      </w:r>
    </w:p>
    <w:p w:rsidR="00C35C0F" w:rsidRPr="00E24C0C" w:rsidRDefault="00C35C0F" w:rsidP="00C35C0F">
      <w:pPr>
        <w:widowControl w:val="0"/>
        <w:autoSpaceDE w:val="0"/>
        <w:autoSpaceDN w:val="0"/>
        <w:spacing w:after="0" w:line="240" w:lineRule="auto"/>
        <w:ind w:firstLine="540"/>
        <w:jc w:val="center"/>
        <w:outlineLvl w:val="1"/>
        <w:rPr>
          <w:rFonts w:ascii="Times New Roman" w:hAnsi="Times New Roman" w:cs="Times New Roman"/>
          <w:b/>
          <w:sz w:val="28"/>
          <w:szCs w:val="24"/>
        </w:rPr>
      </w:pPr>
      <w:r w:rsidRPr="00E24C0C">
        <w:rPr>
          <w:rFonts w:ascii="Times New Roman" w:hAnsi="Times New Roman" w:cs="Times New Roman"/>
          <w:b/>
          <w:sz w:val="28"/>
          <w:szCs w:val="24"/>
        </w:rPr>
        <w:t>Характеристика основных мероприятий муниципальной программы, их связь с целевыми показателями</w:t>
      </w:r>
    </w:p>
    <w:p w:rsidR="00C35C0F" w:rsidRPr="00E24C0C" w:rsidRDefault="00C35C0F" w:rsidP="00C35C0F">
      <w:pPr>
        <w:widowControl w:val="0"/>
        <w:autoSpaceDE w:val="0"/>
        <w:autoSpaceDN w:val="0"/>
        <w:spacing w:after="0" w:line="240" w:lineRule="auto"/>
        <w:ind w:firstLine="540"/>
        <w:jc w:val="center"/>
        <w:outlineLvl w:val="1"/>
        <w:rPr>
          <w:rFonts w:ascii="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670"/>
        <w:gridCol w:w="3544"/>
        <w:gridCol w:w="3402"/>
        <w:gridCol w:w="4819"/>
      </w:tblGrid>
      <w:tr w:rsidR="00C35C0F" w:rsidRPr="00E24C0C" w:rsidTr="00C35C0F">
        <w:trPr>
          <w:trHeight w:val="509"/>
        </w:trPr>
        <w:tc>
          <w:tcPr>
            <w:tcW w:w="557" w:type="dxa"/>
            <w:vMerge w:val="restart"/>
            <w:shd w:val="clear" w:color="auto" w:fill="auto"/>
            <w:hideMark/>
          </w:tcPr>
          <w:p w:rsidR="00C35C0F" w:rsidRPr="00E24C0C" w:rsidRDefault="00C35C0F" w:rsidP="00C35C0F">
            <w:pPr>
              <w:spacing w:after="0" w:line="240" w:lineRule="auto"/>
              <w:jc w:val="center"/>
              <w:rPr>
                <w:rFonts w:ascii="Times New Roman" w:eastAsia="Calibri" w:hAnsi="Times New Roman" w:cs="Times New Roman"/>
                <w:b/>
                <w:lang w:eastAsia="en-US"/>
              </w:rPr>
            </w:pPr>
            <w:r w:rsidRPr="00E24C0C">
              <w:rPr>
                <w:rFonts w:ascii="Times New Roman" w:eastAsia="Calibri" w:hAnsi="Times New Roman" w:cs="Times New Roman"/>
                <w:b/>
                <w:lang w:eastAsia="en-US"/>
              </w:rPr>
              <w:t xml:space="preserve">№ </w:t>
            </w:r>
            <w:proofErr w:type="gramStart"/>
            <w:r w:rsidRPr="00E24C0C">
              <w:rPr>
                <w:rFonts w:ascii="Times New Roman" w:eastAsia="Calibri" w:hAnsi="Times New Roman" w:cs="Times New Roman"/>
                <w:b/>
                <w:lang w:eastAsia="en-US"/>
              </w:rPr>
              <w:t>п</w:t>
            </w:r>
            <w:proofErr w:type="gramEnd"/>
            <w:r w:rsidRPr="00E24C0C">
              <w:rPr>
                <w:rFonts w:ascii="Times New Roman" w:eastAsia="Calibri" w:hAnsi="Times New Roman" w:cs="Times New Roman"/>
                <w:b/>
                <w:lang w:eastAsia="en-US"/>
              </w:rPr>
              <w:t>/п</w:t>
            </w:r>
          </w:p>
        </w:tc>
        <w:tc>
          <w:tcPr>
            <w:tcW w:w="9616" w:type="dxa"/>
            <w:gridSpan w:val="3"/>
            <w:vMerge w:val="restart"/>
            <w:shd w:val="clear" w:color="auto" w:fill="auto"/>
            <w:hideMark/>
          </w:tcPr>
          <w:p w:rsidR="00C35C0F" w:rsidRPr="00E24C0C" w:rsidRDefault="00C35C0F" w:rsidP="00C35C0F">
            <w:pPr>
              <w:spacing w:after="0" w:line="240" w:lineRule="auto"/>
              <w:jc w:val="center"/>
              <w:rPr>
                <w:rFonts w:ascii="Times New Roman" w:eastAsia="Calibri" w:hAnsi="Times New Roman" w:cs="Times New Roman"/>
                <w:b/>
                <w:lang w:eastAsia="en-US"/>
              </w:rPr>
            </w:pPr>
            <w:r w:rsidRPr="00E24C0C">
              <w:rPr>
                <w:rFonts w:ascii="Times New Roman" w:eastAsia="Calibri" w:hAnsi="Times New Roman" w:cs="Times New Roman"/>
                <w:b/>
                <w:lang w:eastAsia="en-US"/>
              </w:rPr>
              <w:t>Основные мероприятия</w:t>
            </w:r>
          </w:p>
        </w:tc>
        <w:tc>
          <w:tcPr>
            <w:tcW w:w="4819" w:type="dxa"/>
            <w:vMerge w:val="restart"/>
            <w:shd w:val="clear" w:color="auto" w:fill="auto"/>
            <w:hideMark/>
          </w:tcPr>
          <w:p w:rsidR="00C35C0F" w:rsidRPr="00E24C0C" w:rsidRDefault="00C35C0F" w:rsidP="00C35C0F">
            <w:pPr>
              <w:spacing w:after="0" w:line="240" w:lineRule="auto"/>
              <w:jc w:val="center"/>
              <w:rPr>
                <w:rFonts w:ascii="Times New Roman" w:eastAsia="Calibri" w:hAnsi="Times New Roman" w:cs="Times New Roman"/>
                <w:b/>
                <w:lang w:eastAsia="en-US"/>
              </w:rPr>
            </w:pPr>
            <w:r w:rsidRPr="00E24C0C">
              <w:rPr>
                <w:rFonts w:ascii="Times New Roman" w:eastAsia="Calibri" w:hAnsi="Times New Roman" w:cs="Times New Roman"/>
                <w:b/>
                <w:lang w:eastAsia="en-US"/>
              </w:rPr>
              <w:t>Наименование целевого показателя</w:t>
            </w:r>
          </w:p>
        </w:tc>
      </w:tr>
      <w:tr w:rsidR="00C35C0F" w:rsidRPr="00E24C0C" w:rsidTr="00C35C0F">
        <w:trPr>
          <w:trHeight w:val="509"/>
        </w:trPr>
        <w:tc>
          <w:tcPr>
            <w:tcW w:w="557" w:type="dxa"/>
            <w:vMerge/>
            <w:shd w:val="clear" w:color="auto" w:fill="auto"/>
          </w:tcPr>
          <w:p w:rsidR="00C35C0F" w:rsidRPr="00E24C0C" w:rsidRDefault="00C35C0F" w:rsidP="00C35C0F">
            <w:pPr>
              <w:spacing w:after="0" w:line="240" w:lineRule="auto"/>
              <w:jc w:val="center"/>
              <w:rPr>
                <w:rFonts w:ascii="Times New Roman" w:eastAsia="Calibri" w:hAnsi="Times New Roman" w:cs="Times New Roman"/>
                <w:lang w:eastAsia="en-US"/>
              </w:rPr>
            </w:pPr>
          </w:p>
        </w:tc>
        <w:tc>
          <w:tcPr>
            <w:tcW w:w="9616" w:type="dxa"/>
            <w:gridSpan w:val="3"/>
            <w:vMerge/>
            <w:shd w:val="clear" w:color="auto" w:fill="auto"/>
          </w:tcPr>
          <w:p w:rsidR="00C35C0F" w:rsidRPr="00E24C0C" w:rsidRDefault="00C35C0F" w:rsidP="00C35C0F">
            <w:pPr>
              <w:spacing w:after="0" w:line="240" w:lineRule="auto"/>
              <w:jc w:val="center"/>
              <w:rPr>
                <w:rFonts w:ascii="Times New Roman" w:eastAsia="Calibri" w:hAnsi="Times New Roman" w:cs="Times New Roman"/>
                <w:lang w:eastAsia="en-US"/>
              </w:rPr>
            </w:pPr>
          </w:p>
        </w:tc>
        <w:tc>
          <w:tcPr>
            <w:tcW w:w="4819" w:type="dxa"/>
            <w:vMerge/>
            <w:shd w:val="clear" w:color="auto" w:fill="auto"/>
          </w:tcPr>
          <w:p w:rsidR="00C35C0F" w:rsidRPr="00E24C0C" w:rsidRDefault="00C35C0F" w:rsidP="00C35C0F">
            <w:pPr>
              <w:spacing w:after="0" w:line="240" w:lineRule="auto"/>
              <w:jc w:val="center"/>
              <w:rPr>
                <w:rFonts w:ascii="Times New Roman" w:eastAsia="Calibri" w:hAnsi="Times New Roman" w:cs="Times New Roman"/>
                <w:lang w:eastAsia="en-US"/>
              </w:rPr>
            </w:pPr>
          </w:p>
        </w:tc>
      </w:tr>
      <w:tr w:rsidR="00C35C0F" w:rsidRPr="00E24C0C" w:rsidTr="00C35C0F">
        <w:tc>
          <w:tcPr>
            <w:tcW w:w="557" w:type="dxa"/>
            <w:vMerge/>
            <w:shd w:val="clear" w:color="auto" w:fill="auto"/>
            <w:hideMark/>
          </w:tcPr>
          <w:p w:rsidR="00C35C0F" w:rsidRPr="00E24C0C" w:rsidRDefault="00C35C0F" w:rsidP="00C35C0F">
            <w:pPr>
              <w:spacing w:after="0" w:line="240" w:lineRule="auto"/>
              <w:rPr>
                <w:rFonts w:ascii="Times New Roman" w:eastAsia="Calibri" w:hAnsi="Times New Roman" w:cs="Times New Roman"/>
                <w:lang w:eastAsia="en-US"/>
              </w:rPr>
            </w:pPr>
          </w:p>
        </w:tc>
        <w:tc>
          <w:tcPr>
            <w:tcW w:w="2670" w:type="dxa"/>
            <w:shd w:val="clear" w:color="auto" w:fill="auto"/>
            <w:hideMark/>
          </w:tcPr>
          <w:p w:rsidR="00C35C0F" w:rsidRPr="00E24C0C" w:rsidRDefault="00C35C0F" w:rsidP="00C35C0F">
            <w:pPr>
              <w:spacing w:after="0" w:line="240" w:lineRule="auto"/>
              <w:jc w:val="center"/>
              <w:rPr>
                <w:rFonts w:ascii="Times New Roman" w:eastAsia="Calibri" w:hAnsi="Times New Roman" w:cs="Times New Roman"/>
                <w:b/>
                <w:lang w:eastAsia="en-US"/>
              </w:rPr>
            </w:pPr>
            <w:r w:rsidRPr="00E24C0C">
              <w:rPr>
                <w:rFonts w:ascii="Times New Roman" w:eastAsia="Calibri" w:hAnsi="Times New Roman" w:cs="Times New Roman"/>
                <w:b/>
                <w:lang w:eastAsia="en-US"/>
              </w:rPr>
              <w:t>наименование</w:t>
            </w:r>
          </w:p>
        </w:tc>
        <w:tc>
          <w:tcPr>
            <w:tcW w:w="3544" w:type="dxa"/>
            <w:shd w:val="clear" w:color="auto" w:fill="auto"/>
            <w:hideMark/>
          </w:tcPr>
          <w:p w:rsidR="00C35C0F" w:rsidRPr="00E24C0C" w:rsidRDefault="00C35C0F" w:rsidP="00C35C0F">
            <w:pPr>
              <w:spacing w:after="0" w:line="240" w:lineRule="auto"/>
              <w:jc w:val="center"/>
              <w:rPr>
                <w:rFonts w:ascii="Times New Roman" w:eastAsia="Calibri" w:hAnsi="Times New Roman" w:cs="Times New Roman"/>
                <w:b/>
                <w:lang w:eastAsia="en-US"/>
              </w:rPr>
            </w:pPr>
            <w:r w:rsidRPr="00E24C0C">
              <w:rPr>
                <w:rFonts w:ascii="Times New Roman" w:eastAsia="Calibri" w:hAnsi="Times New Roman" w:cs="Times New Roman"/>
                <w:b/>
                <w:lang w:eastAsia="en-US"/>
              </w:rPr>
              <w:t>содержание (направления расходов)</w:t>
            </w:r>
          </w:p>
        </w:tc>
        <w:tc>
          <w:tcPr>
            <w:tcW w:w="3402" w:type="dxa"/>
            <w:shd w:val="clear" w:color="auto" w:fill="auto"/>
            <w:hideMark/>
          </w:tcPr>
          <w:p w:rsidR="00C35C0F" w:rsidRPr="00E24C0C" w:rsidRDefault="00C35C0F" w:rsidP="00C35C0F">
            <w:pPr>
              <w:spacing w:after="0" w:line="240" w:lineRule="auto"/>
              <w:jc w:val="center"/>
              <w:rPr>
                <w:rFonts w:ascii="Times New Roman" w:eastAsia="Calibri" w:hAnsi="Times New Roman" w:cs="Times New Roman"/>
                <w:b/>
                <w:lang w:eastAsia="en-US"/>
              </w:rPr>
            </w:pPr>
            <w:r w:rsidRPr="00E24C0C">
              <w:rPr>
                <w:rFonts w:ascii="Times New Roman" w:eastAsia="Calibri" w:hAnsi="Times New Roman" w:cs="Times New Roman"/>
                <w:b/>
                <w:lang w:eastAsia="en-US"/>
              </w:rPr>
              <w:t>номер приложения к муниципальной программе, реквизиты нормативного правового акта, наименование портфеля проектов (проекта)</w:t>
            </w:r>
          </w:p>
        </w:tc>
        <w:tc>
          <w:tcPr>
            <w:tcW w:w="4819" w:type="dxa"/>
            <w:vMerge/>
            <w:shd w:val="clear" w:color="auto" w:fill="auto"/>
            <w:hideMark/>
          </w:tcPr>
          <w:p w:rsidR="00C35C0F" w:rsidRPr="00E24C0C" w:rsidRDefault="00C35C0F" w:rsidP="00C35C0F">
            <w:pPr>
              <w:spacing w:after="0" w:line="240" w:lineRule="auto"/>
              <w:jc w:val="center"/>
              <w:rPr>
                <w:rFonts w:ascii="Times New Roman" w:eastAsia="Calibri" w:hAnsi="Times New Roman" w:cs="Times New Roman"/>
                <w:strike/>
                <w:lang w:eastAsia="en-US"/>
              </w:rPr>
            </w:pPr>
          </w:p>
        </w:tc>
      </w:tr>
      <w:tr w:rsidR="00C35C0F" w:rsidRPr="00E24C0C" w:rsidTr="00C35C0F">
        <w:tc>
          <w:tcPr>
            <w:tcW w:w="557" w:type="dxa"/>
            <w:shd w:val="clear" w:color="auto" w:fill="auto"/>
            <w:hideMark/>
          </w:tcPr>
          <w:p w:rsidR="00C35C0F" w:rsidRPr="00E24C0C" w:rsidRDefault="00C35C0F" w:rsidP="00C35C0F">
            <w:pPr>
              <w:spacing w:after="0" w:line="240" w:lineRule="auto"/>
              <w:jc w:val="center"/>
              <w:rPr>
                <w:rFonts w:ascii="Times New Roman" w:eastAsia="Calibri" w:hAnsi="Times New Roman" w:cs="Times New Roman"/>
                <w:lang w:eastAsia="en-US"/>
              </w:rPr>
            </w:pPr>
            <w:r w:rsidRPr="00E24C0C">
              <w:rPr>
                <w:rFonts w:ascii="Times New Roman" w:eastAsia="Calibri" w:hAnsi="Times New Roman" w:cs="Times New Roman"/>
                <w:lang w:eastAsia="en-US"/>
              </w:rPr>
              <w:t>1</w:t>
            </w:r>
          </w:p>
        </w:tc>
        <w:tc>
          <w:tcPr>
            <w:tcW w:w="2670" w:type="dxa"/>
            <w:shd w:val="clear" w:color="auto" w:fill="auto"/>
            <w:hideMark/>
          </w:tcPr>
          <w:p w:rsidR="00C35C0F" w:rsidRPr="00E24C0C" w:rsidRDefault="00C35C0F" w:rsidP="00C35C0F">
            <w:pPr>
              <w:spacing w:after="0" w:line="240" w:lineRule="auto"/>
              <w:jc w:val="center"/>
              <w:rPr>
                <w:rFonts w:ascii="Times New Roman" w:eastAsia="Calibri" w:hAnsi="Times New Roman" w:cs="Times New Roman"/>
                <w:lang w:eastAsia="en-US"/>
              </w:rPr>
            </w:pPr>
            <w:r w:rsidRPr="00E24C0C">
              <w:rPr>
                <w:rFonts w:ascii="Times New Roman" w:eastAsia="Calibri" w:hAnsi="Times New Roman" w:cs="Times New Roman"/>
                <w:lang w:eastAsia="en-US"/>
              </w:rPr>
              <w:t>2</w:t>
            </w:r>
          </w:p>
        </w:tc>
        <w:tc>
          <w:tcPr>
            <w:tcW w:w="3544" w:type="dxa"/>
            <w:shd w:val="clear" w:color="auto" w:fill="auto"/>
            <w:hideMark/>
          </w:tcPr>
          <w:p w:rsidR="00C35C0F" w:rsidRPr="00E24C0C" w:rsidRDefault="00C35C0F" w:rsidP="00C35C0F">
            <w:pPr>
              <w:spacing w:after="0" w:line="240" w:lineRule="auto"/>
              <w:jc w:val="center"/>
              <w:rPr>
                <w:rFonts w:ascii="Times New Roman" w:eastAsia="Calibri" w:hAnsi="Times New Roman" w:cs="Times New Roman"/>
                <w:lang w:eastAsia="en-US"/>
              </w:rPr>
            </w:pPr>
            <w:r w:rsidRPr="00E24C0C">
              <w:rPr>
                <w:rFonts w:ascii="Times New Roman" w:eastAsia="Calibri" w:hAnsi="Times New Roman" w:cs="Times New Roman"/>
                <w:lang w:eastAsia="en-US"/>
              </w:rPr>
              <w:t>3</w:t>
            </w:r>
          </w:p>
        </w:tc>
        <w:tc>
          <w:tcPr>
            <w:tcW w:w="3402" w:type="dxa"/>
            <w:shd w:val="clear" w:color="auto" w:fill="auto"/>
            <w:hideMark/>
          </w:tcPr>
          <w:p w:rsidR="00C35C0F" w:rsidRPr="00E24C0C" w:rsidRDefault="00C35C0F" w:rsidP="00C35C0F">
            <w:pPr>
              <w:spacing w:after="0" w:line="240" w:lineRule="auto"/>
              <w:jc w:val="center"/>
              <w:rPr>
                <w:rFonts w:ascii="Times New Roman" w:eastAsia="Calibri" w:hAnsi="Times New Roman" w:cs="Times New Roman"/>
                <w:lang w:eastAsia="en-US"/>
              </w:rPr>
            </w:pPr>
            <w:r w:rsidRPr="00E24C0C">
              <w:rPr>
                <w:rFonts w:ascii="Times New Roman" w:eastAsia="Calibri" w:hAnsi="Times New Roman" w:cs="Times New Roman"/>
                <w:lang w:eastAsia="en-US"/>
              </w:rPr>
              <w:t>4</w:t>
            </w:r>
          </w:p>
        </w:tc>
        <w:tc>
          <w:tcPr>
            <w:tcW w:w="4819" w:type="dxa"/>
            <w:shd w:val="clear" w:color="auto" w:fill="auto"/>
            <w:hideMark/>
          </w:tcPr>
          <w:p w:rsidR="00C35C0F" w:rsidRPr="00E24C0C" w:rsidRDefault="00C35C0F" w:rsidP="00C35C0F">
            <w:pPr>
              <w:spacing w:after="0" w:line="240" w:lineRule="auto"/>
              <w:jc w:val="center"/>
              <w:rPr>
                <w:rFonts w:ascii="Times New Roman" w:eastAsia="Calibri" w:hAnsi="Times New Roman" w:cs="Times New Roman"/>
                <w:lang w:eastAsia="en-US"/>
              </w:rPr>
            </w:pPr>
            <w:r w:rsidRPr="00E24C0C">
              <w:rPr>
                <w:rFonts w:ascii="Times New Roman" w:eastAsia="Calibri" w:hAnsi="Times New Roman" w:cs="Times New Roman"/>
                <w:lang w:eastAsia="en-US"/>
              </w:rPr>
              <w:t>5</w:t>
            </w:r>
          </w:p>
        </w:tc>
      </w:tr>
      <w:tr w:rsidR="00C35C0F" w:rsidRPr="00E24C0C" w:rsidTr="00C35C0F">
        <w:tc>
          <w:tcPr>
            <w:tcW w:w="14992" w:type="dxa"/>
            <w:gridSpan w:val="5"/>
            <w:shd w:val="clear" w:color="auto" w:fill="auto"/>
          </w:tcPr>
          <w:p w:rsidR="00C35C0F" w:rsidRPr="00A9717E" w:rsidRDefault="00C35C0F" w:rsidP="00A9717E">
            <w:pPr>
              <w:widowControl w:val="0"/>
              <w:autoSpaceDE w:val="0"/>
              <w:autoSpaceDN w:val="0"/>
              <w:adjustRightInd w:val="0"/>
              <w:jc w:val="center"/>
              <w:rPr>
                <w:rFonts w:ascii="Times New Roman" w:hAnsi="Times New Roman" w:cs="Times New Roman"/>
                <w:sz w:val="24"/>
                <w:szCs w:val="24"/>
              </w:rPr>
            </w:pPr>
            <w:r w:rsidRPr="00E24C0C">
              <w:rPr>
                <w:rFonts w:ascii="Times New Roman" w:eastAsia="Calibri" w:hAnsi="Times New Roman" w:cs="Times New Roman"/>
                <w:lang w:eastAsia="en-US"/>
              </w:rPr>
              <w:t>Цел</w:t>
            </w:r>
            <w:r>
              <w:rPr>
                <w:rFonts w:ascii="Times New Roman" w:eastAsia="Calibri" w:hAnsi="Times New Roman" w:cs="Times New Roman"/>
                <w:lang w:eastAsia="en-US"/>
              </w:rPr>
              <w:t>ь:</w:t>
            </w:r>
            <w:r>
              <w:rPr>
                <w:rFonts w:ascii="Times New Roman" w:hAnsi="Times New Roman" w:cs="Times New Roman"/>
                <w:sz w:val="28"/>
                <w:szCs w:val="28"/>
              </w:rPr>
              <w:t xml:space="preserve"> </w:t>
            </w:r>
            <w:r w:rsidR="00A9717E" w:rsidRPr="00C4019A">
              <w:rPr>
                <w:rFonts w:ascii="Times New Roman" w:hAnsi="Times New Roman" w:cs="Times New Roman"/>
                <w:sz w:val="24"/>
                <w:szCs w:val="24"/>
              </w:rPr>
              <w:t>Повышение эффективности использования и обеспечение сохранности объектов на территории поселения.</w:t>
            </w:r>
          </w:p>
        </w:tc>
      </w:tr>
      <w:tr w:rsidR="00C35C0F" w:rsidRPr="00E24C0C" w:rsidTr="00C35C0F">
        <w:tc>
          <w:tcPr>
            <w:tcW w:w="14992" w:type="dxa"/>
            <w:gridSpan w:val="5"/>
            <w:shd w:val="clear" w:color="auto" w:fill="auto"/>
          </w:tcPr>
          <w:p w:rsidR="00C35C0F" w:rsidRPr="00E24C0C" w:rsidRDefault="00C35C0F" w:rsidP="00C35C0F">
            <w:pPr>
              <w:spacing w:after="0" w:line="240" w:lineRule="auto"/>
              <w:jc w:val="center"/>
              <w:rPr>
                <w:rFonts w:ascii="Times New Roman" w:eastAsia="Calibri" w:hAnsi="Times New Roman" w:cs="Times New Roman"/>
                <w:lang w:eastAsia="en-US"/>
              </w:rPr>
            </w:pPr>
            <w:r w:rsidRPr="00E24C0C">
              <w:rPr>
                <w:rFonts w:ascii="Times New Roman" w:eastAsia="Calibri" w:hAnsi="Times New Roman" w:cs="Times New Roman"/>
                <w:lang w:eastAsia="en-US"/>
              </w:rPr>
              <w:t>За</w:t>
            </w:r>
            <w:r>
              <w:rPr>
                <w:rFonts w:ascii="Times New Roman" w:eastAsia="Calibri" w:hAnsi="Times New Roman" w:cs="Times New Roman"/>
                <w:lang w:eastAsia="en-US"/>
              </w:rPr>
              <w:t>дача.</w:t>
            </w:r>
            <w:r>
              <w:rPr>
                <w:rFonts w:ascii="Times New Roman" w:hAnsi="Times New Roman" w:cs="Times New Roman"/>
                <w:sz w:val="28"/>
                <w:szCs w:val="28"/>
              </w:rPr>
              <w:t xml:space="preserve"> </w:t>
            </w:r>
            <w:r w:rsidRPr="00962E6D">
              <w:rPr>
                <w:rFonts w:ascii="Times New Roman" w:hAnsi="Times New Roman" w:cs="Times New Roman"/>
              </w:rPr>
              <w:t>Формирование эффективной системы управления муниципальным имуществом</w:t>
            </w:r>
          </w:p>
        </w:tc>
      </w:tr>
      <w:tr w:rsidR="00C35C0F" w:rsidRPr="00E24C0C" w:rsidTr="00C35C0F">
        <w:tc>
          <w:tcPr>
            <w:tcW w:w="14992" w:type="dxa"/>
            <w:gridSpan w:val="5"/>
            <w:shd w:val="clear" w:color="auto" w:fill="auto"/>
          </w:tcPr>
          <w:p w:rsidR="00C35C0F" w:rsidRPr="00D14C04" w:rsidRDefault="00C35C0F" w:rsidP="00C80A0A">
            <w:pPr>
              <w:pStyle w:val="a5"/>
              <w:jc w:val="center"/>
              <w:rPr>
                <w:rFonts w:ascii="Times New Roman" w:hAnsi="Times New Roman"/>
              </w:rPr>
            </w:pPr>
            <w:r w:rsidRPr="00D14C04">
              <w:rPr>
                <w:rFonts w:ascii="Times New Roman" w:hAnsi="Times New Roman"/>
              </w:rPr>
              <w:t>Основное мероприятие 1</w:t>
            </w:r>
            <w:r>
              <w:rPr>
                <w:rFonts w:ascii="Times New Roman" w:hAnsi="Times New Roman"/>
              </w:rPr>
              <w:t>.</w:t>
            </w:r>
            <w:r w:rsidRPr="00D14C04">
              <w:rPr>
                <w:rFonts w:ascii="Times New Roman" w:hAnsi="Times New Roman"/>
              </w:rPr>
              <w:t xml:space="preserve"> «Содержание муниципального имущества сельского поселения </w:t>
            </w:r>
            <w:r w:rsidR="00C80A0A">
              <w:rPr>
                <w:rFonts w:ascii="Times New Roman" w:hAnsi="Times New Roman"/>
              </w:rPr>
              <w:t>Ларьяк</w:t>
            </w:r>
            <w:r w:rsidRPr="00D14C04">
              <w:rPr>
                <w:rFonts w:ascii="Times New Roman" w:hAnsi="Times New Roman"/>
              </w:rPr>
              <w:t>».</w:t>
            </w:r>
          </w:p>
        </w:tc>
      </w:tr>
      <w:tr w:rsidR="00C35C0F" w:rsidRPr="00E24C0C" w:rsidTr="00C35C0F">
        <w:trPr>
          <w:trHeight w:val="2684"/>
        </w:trPr>
        <w:tc>
          <w:tcPr>
            <w:tcW w:w="557" w:type="dxa"/>
            <w:shd w:val="clear" w:color="auto" w:fill="auto"/>
            <w:hideMark/>
          </w:tcPr>
          <w:p w:rsidR="00C35C0F" w:rsidRPr="00E24C0C" w:rsidRDefault="00C35C0F" w:rsidP="00C35C0F">
            <w:pPr>
              <w:spacing w:after="0" w:line="240" w:lineRule="auto"/>
              <w:jc w:val="center"/>
              <w:rPr>
                <w:rFonts w:ascii="Times New Roman" w:eastAsia="Calibri" w:hAnsi="Times New Roman" w:cs="Times New Roman"/>
                <w:lang w:eastAsia="en-US"/>
              </w:rPr>
            </w:pPr>
            <w:r w:rsidRPr="00E24C0C">
              <w:rPr>
                <w:rFonts w:ascii="Times New Roman" w:eastAsia="Calibri" w:hAnsi="Times New Roman" w:cs="Times New Roman"/>
                <w:lang w:eastAsia="en-US"/>
              </w:rPr>
              <w:t>1.1.</w:t>
            </w:r>
          </w:p>
        </w:tc>
        <w:tc>
          <w:tcPr>
            <w:tcW w:w="2670" w:type="dxa"/>
            <w:shd w:val="clear" w:color="auto" w:fill="auto"/>
          </w:tcPr>
          <w:p w:rsidR="00C35C0F" w:rsidRPr="00054B95" w:rsidRDefault="00C35C0F" w:rsidP="00C35C0F">
            <w:pPr>
              <w:spacing w:after="0" w:line="240" w:lineRule="auto"/>
              <w:jc w:val="both"/>
              <w:rPr>
                <w:rFonts w:ascii="Times New Roman" w:eastAsia="Calibri" w:hAnsi="Times New Roman" w:cs="Times New Roman"/>
                <w:lang w:eastAsia="en-US"/>
              </w:rPr>
            </w:pPr>
            <w:r w:rsidRPr="00054B95">
              <w:rPr>
                <w:rFonts w:ascii="Times New Roman" w:hAnsi="Times New Roman" w:cs="Times New Roman"/>
              </w:rPr>
              <w:t xml:space="preserve">Использование, обеспечение сохранности и содержания муниципального имущества  </w:t>
            </w:r>
          </w:p>
        </w:tc>
        <w:tc>
          <w:tcPr>
            <w:tcW w:w="3544" w:type="dxa"/>
            <w:shd w:val="clear" w:color="auto" w:fill="auto"/>
          </w:tcPr>
          <w:p w:rsidR="00C35C0F" w:rsidRPr="00E24C0C" w:rsidRDefault="00C35C0F" w:rsidP="00C80A0A">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Изготовл</w:t>
            </w:r>
            <w:r w:rsidR="00C80A0A">
              <w:rPr>
                <w:rFonts w:ascii="Times New Roman" w:eastAsia="Calibri" w:hAnsi="Times New Roman" w:cs="Times New Roman"/>
                <w:lang w:eastAsia="en-US"/>
              </w:rPr>
              <w:t>ение технической документации</w:t>
            </w:r>
            <w:r>
              <w:rPr>
                <w:rFonts w:ascii="Times New Roman" w:eastAsia="Calibri" w:hAnsi="Times New Roman" w:cs="Times New Roman"/>
                <w:lang w:eastAsia="en-US"/>
              </w:rPr>
              <w:t>; оплата взносов на капитальный ремонт общего имущества в многоквартирных домах, помещениях находящихся в собственности администрации поселения; страхо</w:t>
            </w:r>
            <w:r w:rsidR="00C80A0A">
              <w:rPr>
                <w:rFonts w:ascii="Times New Roman" w:eastAsia="Calibri" w:hAnsi="Times New Roman" w:cs="Times New Roman"/>
                <w:lang w:eastAsia="en-US"/>
              </w:rPr>
              <w:t>вание муниципального имущества</w:t>
            </w:r>
          </w:p>
        </w:tc>
        <w:tc>
          <w:tcPr>
            <w:tcW w:w="3402" w:type="dxa"/>
            <w:shd w:val="clear" w:color="auto" w:fill="auto"/>
          </w:tcPr>
          <w:p w:rsidR="00C35C0F" w:rsidRPr="00E24C0C" w:rsidRDefault="00C35C0F" w:rsidP="00C35C0F">
            <w:pPr>
              <w:pStyle w:val="61"/>
              <w:shd w:val="clear" w:color="auto" w:fill="auto"/>
              <w:spacing w:line="250" w:lineRule="exact"/>
              <w:ind w:firstLine="0"/>
              <w:rPr>
                <w:rFonts w:eastAsia="Calibri"/>
                <w:lang w:eastAsia="en-US"/>
              </w:rPr>
            </w:pPr>
          </w:p>
        </w:tc>
        <w:tc>
          <w:tcPr>
            <w:tcW w:w="4819" w:type="dxa"/>
            <w:shd w:val="clear" w:color="auto" w:fill="auto"/>
          </w:tcPr>
          <w:p w:rsidR="00C35C0F" w:rsidRPr="00962E6D" w:rsidRDefault="00C35C0F" w:rsidP="00C35C0F">
            <w:pPr>
              <w:spacing w:after="0" w:line="240" w:lineRule="auto"/>
              <w:jc w:val="both"/>
              <w:rPr>
                <w:rFonts w:ascii="Times New Roman" w:hAnsi="Times New Roman" w:cs="Times New Roman"/>
              </w:rPr>
            </w:pPr>
            <w:r w:rsidRPr="00962E6D">
              <w:rPr>
                <w:rFonts w:ascii="Times New Roman" w:hAnsi="Times New Roman" w:cs="Times New Roman"/>
              </w:rPr>
              <w:t>1.</w:t>
            </w:r>
            <w:r w:rsidRPr="00962E6D">
              <w:rPr>
                <w:rFonts w:ascii="Times New Roman" w:hAnsi="Times New Roman" w:cs="Times New Roman"/>
              </w:rPr>
              <w:tab/>
              <w:t xml:space="preserve">Изготовление технической документации </w:t>
            </w:r>
            <w:r>
              <w:rPr>
                <w:rFonts w:ascii="Times New Roman" w:hAnsi="Times New Roman" w:cs="Times New Roman"/>
              </w:rPr>
              <w:t xml:space="preserve"> по фактическим данным</w:t>
            </w:r>
            <w:r w:rsidRPr="00962E6D">
              <w:rPr>
                <w:rFonts w:ascii="Times New Roman" w:hAnsi="Times New Roman" w:cs="Times New Roman"/>
              </w:rPr>
              <w:t>;</w:t>
            </w:r>
          </w:p>
          <w:p w:rsidR="00C35C0F" w:rsidRPr="00962E6D" w:rsidRDefault="00C80A0A" w:rsidP="00C35C0F">
            <w:pPr>
              <w:spacing w:after="0" w:line="240" w:lineRule="auto"/>
              <w:jc w:val="both"/>
              <w:rPr>
                <w:rFonts w:ascii="Times New Roman" w:hAnsi="Times New Roman" w:cs="Times New Roman"/>
              </w:rPr>
            </w:pPr>
            <w:r>
              <w:rPr>
                <w:rFonts w:ascii="Times New Roman" w:hAnsi="Times New Roman" w:cs="Times New Roman"/>
              </w:rPr>
              <w:t>2</w:t>
            </w:r>
            <w:r w:rsidR="00C35C0F" w:rsidRPr="00962E6D">
              <w:rPr>
                <w:rFonts w:ascii="Times New Roman" w:hAnsi="Times New Roman" w:cs="Times New Roman"/>
              </w:rPr>
              <w:t>.</w:t>
            </w:r>
            <w:r w:rsidR="00C35C0F" w:rsidRPr="00962E6D">
              <w:rPr>
                <w:rFonts w:ascii="Times New Roman" w:hAnsi="Times New Roman" w:cs="Times New Roman"/>
              </w:rPr>
              <w:tab/>
              <w:t>Оплата взносов на капитальный ремонт общего имущества в многоквартирных домах</w:t>
            </w:r>
            <w:r w:rsidR="00C35C0F">
              <w:rPr>
                <w:rFonts w:ascii="Times New Roman" w:hAnsi="Times New Roman" w:cs="Times New Roman"/>
              </w:rPr>
              <w:t xml:space="preserve"> по фактическим данным</w:t>
            </w:r>
            <w:r w:rsidR="00C35C0F" w:rsidRPr="00962E6D">
              <w:rPr>
                <w:rFonts w:ascii="Times New Roman" w:hAnsi="Times New Roman" w:cs="Times New Roman"/>
              </w:rPr>
              <w:t>;</w:t>
            </w:r>
          </w:p>
          <w:p w:rsidR="00C35C0F" w:rsidRPr="00962E6D" w:rsidRDefault="00C80A0A" w:rsidP="00C35C0F">
            <w:pPr>
              <w:spacing w:after="0" w:line="240" w:lineRule="auto"/>
              <w:jc w:val="both"/>
              <w:rPr>
                <w:rFonts w:ascii="Times New Roman" w:hAnsi="Times New Roman" w:cs="Times New Roman"/>
              </w:rPr>
            </w:pPr>
            <w:r>
              <w:rPr>
                <w:rFonts w:ascii="Times New Roman" w:hAnsi="Times New Roman" w:cs="Times New Roman"/>
              </w:rPr>
              <w:t>3</w:t>
            </w:r>
            <w:r w:rsidR="00C35C0F" w:rsidRPr="00962E6D">
              <w:rPr>
                <w:rFonts w:ascii="Times New Roman" w:hAnsi="Times New Roman" w:cs="Times New Roman"/>
              </w:rPr>
              <w:t>.</w:t>
            </w:r>
            <w:r w:rsidR="00C35C0F" w:rsidRPr="00962E6D">
              <w:rPr>
                <w:rFonts w:ascii="Times New Roman" w:hAnsi="Times New Roman" w:cs="Times New Roman"/>
              </w:rPr>
              <w:tab/>
              <w:t>Страхование муниципального имущества</w:t>
            </w:r>
            <w:r w:rsidR="00C35C0F">
              <w:rPr>
                <w:rFonts w:ascii="Times New Roman" w:hAnsi="Times New Roman" w:cs="Times New Roman"/>
              </w:rPr>
              <w:t xml:space="preserve"> по фактическим данным</w:t>
            </w:r>
            <w:r w:rsidR="00C35C0F" w:rsidRPr="00962E6D">
              <w:rPr>
                <w:rFonts w:ascii="Times New Roman" w:hAnsi="Times New Roman" w:cs="Times New Roman"/>
              </w:rPr>
              <w:t>;</w:t>
            </w:r>
          </w:p>
          <w:p w:rsidR="00C35C0F" w:rsidRPr="00C07E12" w:rsidRDefault="00C35C0F" w:rsidP="00C80A0A">
            <w:pPr>
              <w:spacing w:after="0" w:line="240" w:lineRule="auto"/>
              <w:jc w:val="both"/>
              <w:rPr>
                <w:rFonts w:ascii="Times New Roman" w:hAnsi="Times New Roman" w:cs="Times New Roman"/>
              </w:rPr>
            </w:pPr>
          </w:p>
        </w:tc>
      </w:tr>
    </w:tbl>
    <w:p w:rsidR="00C35C0F" w:rsidRPr="00E24C0C" w:rsidRDefault="00C35C0F" w:rsidP="00C35C0F">
      <w:pPr>
        <w:widowControl w:val="0"/>
        <w:autoSpaceDE w:val="0"/>
        <w:autoSpaceDN w:val="0"/>
        <w:spacing w:after="0" w:line="240" w:lineRule="auto"/>
        <w:jc w:val="both"/>
        <w:rPr>
          <w:rFonts w:ascii="Times New Roman" w:eastAsia="Calibri" w:hAnsi="Times New Roman" w:cs="Times New Roman"/>
          <w:sz w:val="24"/>
          <w:szCs w:val="24"/>
        </w:rPr>
      </w:pPr>
    </w:p>
    <w:p w:rsidR="00C35C0F" w:rsidRPr="00E24C0C" w:rsidRDefault="00C35C0F" w:rsidP="00C35C0F">
      <w:pPr>
        <w:spacing w:after="0" w:line="240" w:lineRule="auto"/>
        <w:ind w:firstLine="708"/>
        <w:rPr>
          <w:rFonts w:ascii="Times New Roman" w:hAnsi="Times New Roman" w:cs="Times New Roman"/>
          <w:b/>
          <w:sz w:val="28"/>
          <w:szCs w:val="28"/>
        </w:rPr>
      </w:pPr>
    </w:p>
    <w:p w:rsidR="00857741" w:rsidRPr="0001619C" w:rsidRDefault="00857741" w:rsidP="00C35C0F">
      <w:pPr>
        <w:ind w:left="10206"/>
        <w:jc w:val="right"/>
        <w:rPr>
          <w:rFonts w:ascii="Times New Roman" w:hAnsi="Times New Roman" w:cs="Times New Roman"/>
        </w:rPr>
      </w:pPr>
    </w:p>
    <w:sectPr w:rsidR="00857741" w:rsidRPr="0001619C" w:rsidSect="00C35C0F">
      <w:pgSz w:w="16838" w:h="11906" w:orient="landscape"/>
      <w:pgMar w:top="28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327" w:rsidRDefault="00415327" w:rsidP="002A7786">
      <w:pPr>
        <w:spacing w:after="0" w:line="240" w:lineRule="auto"/>
      </w:pPr>
      <w:r>
        <w:separator/>
      </w:r>
    </w:p>
  </w:endnote>
  <w:endnote w:type="continuationSeparator" w:id="0">
    <w:p w:rsidR="00415327" w:rsidRDefault="00415327" w:rsidP="002A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327" w:rsidRDefault="00415327" w:rsidP="002A7786">
      <w:pPr>
        <w:spacing w:after="0" w:line="240" w:lineRule="auto"/>
      </w:pPr>
      <w:r>
        <w:separator/>
      </w:r>
    </w:p>
  </w:footnote>
  <w:footnote w:type="continuationSeparator" w:id="0">
    <w:p w:rsidR="00415327" w:rsidRDefault="00415327" w:rsidP="002A7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C0F" w:rsidRPr="004B6A4D" w:rsidRDefault="00C35C0F">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931"/>
    <w:multiLevelType w:val="multilevel"/>
    <w:tmpl w:val="133C3D84"/>
    <w:lvl w:ilvl="0">
      <w:start w:val="1"/>
      <w:numFmt w:val="decimal"/>
      <w:lvlText w:val="%1."/>
      <w:lvlJc w:val="left"/>
      <w:pPr>
        <w:ind w:left="36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nsid w:val="24145344"/>
    <w:multiLevelType w:val="hybridMultilevel"/>
    <w:tmpl w:val="BC86D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F62F62"/>
    <w:multiLevelType w:val="hybridMultilevel"/>
    <w:tmpl w:val="702CB1DA"/>
    <w:lvl w:ilvl="0" w:tplc="FC84013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55"/>
    <w:rsid w:val="00006873"/>
    <w:rsid w:val="00010C4A"/>
    <w:rsid w:val="00012517"/>
    <w:rsid w:val="0001619C"/>
    <w:rsid w:val="00024B51"/>
    <w:rsid w:val="0004294D"/>
    <w:rsid w:val="00063A7E"/>
    <w:rsid w:val="0007009C"/>
    <w:rsid w:val="00074B54"/>
    <w:rsid w:val="00080139"/>
    <w:rsid w:val="000940E8"/>
    <w:rsid w:val="000A0385"/>
    <w:rsid w:val="000A0C9D"/>
    <w:rsid w:val="000A0F1A"/>
    <w:rsid w:val="000A6187"/>
    <w:rsid w:val="000C4755"/>
    <w:rsid w:val="000E1EA7"/>
    <w:rsid w:val="000E52AD"/>
    <w:rsid w:val="00110F1B"/>
    <w:rsid w:val="00132561"/>
    <w:rsid w:val="00132BAB"/>
    <w:rsid w:val="0017002A"/>
    <w:rsid w:val="00184618"/>
    <w:rsid w:val="001C3773"/>
    <w:rsid w:val="001D7193"/>
    <w:rsid w:val="001F2163"/>
    <w:rsid w:val="001F5C5B"/>
    <w:rsid w:val="00201B95"/>
    <w:rsid w:val="002040CE"/>
    <w:rsid w:val="0023269E"/>
    <w:rsid w:val="00232B67"/>
    <w:rsid w:val="00254333"/>
    <w:rsid w:val="002613B2"/>
    <w:rsid w:val="0028464D"/>
    <w:rsid w:val="002859E9"/>
    <w:rsid w:val="00291B0E"/>
    <w:rsid w:val="002A52AF"/>
    <w:rsid w:val="002A7786"/>
    <w:rsid w:val="002C3FD8"/>
    <w:rsid w:val="002C41E8"/>
    <w:rsid w:val="002D66FB"/>
    <w:rsid w:val="002F01FF"/>
    <w:rsid w:val="002F10F1"/>
    <w:rsid w:val="003107F9"/>
    <w:rsid w:val="003108D3"/>
    <w:rsid w:val="00326EE8"/>
    <w:rsid w:val="003422BA"/>
    <w:rsid w:val="00343306"/>
    <w:rsid w:val="00346BA8"/>
    <w:rsid w:val="0035161B"/>
    <w:rsid w:val="0036036D"/>
    <w:rsid w:val="00363DC0"/>
    <w:rsid w:val="003802D0"/>
    <w:rsid w:val="00381BE9"/>
    <w:rsid w:val="00394CF0"/>
    <w:rsid w:val="003B361D"/>
    <w:rsid w:val="003B4F22"/>
    <w:rsid w:val="003C06AF"/>
    <w:rsid w:val="003D72B2"/>
    <w:rsid w:val="003E4C4E"/>
    <w:rsid w:val="00415327"/>
    <w:rsid w:val="00417A71"/>
    <w:rsid w:val="00420851"/>
    <w:rsid w:val="00420BA2"/>
    <w:rsid w:val="004563D0"/>
    <w:rsid w:val="004944B0"/>
    <w:rsid w:val="004B375E"/>
    <w:rsid w:val="004B4AF0"/>
    <w:rsid w:val="004C0508"/>
    <w:rsid w:val="004C7FF5"/>
    <w:rsid w:val="004D21E4"/>
    <w:rsid w:val="004D3BFF"/>
    <w:rsid w:val="00504B21"/>
    <w:rsid w:val="00504F20"/>
    <w:rsid w:val="00513C16"/>
    <w:rsid w:val="00514E2E"/>
    <w:rsid w:val="00522356"/>
    <w:rsid w:val="0052481B"/>
    <w:rsid w:val="00544BE6"/>
    <w:rsid w:val="00551303"/>
    <w:rsid w:val="00563471"/>
    <w:rsid w:val="005A38FE"/>
    <w:rsid w:val="005D5987"/>
    <w:rsid w:val="005D7CC5"/>
    <w:rsid w:val="005F19CA"/>
    <w:rsid w:val="005F6C2A"/>
    <w:rsid w:val="005F7A8B"/>
    <w:rsid w:val="0060296B"/>
    <w:rsid w:val="0064434A"/>
    <w:rsid w:val="00676A3C"/>
    <w:rsid w:val="006A1AEC"/>
    <w:rsid w:val="006A6729"/>
    <w:rsid w:val="006C0BF5"/>
    <w:rsid w:val="006C4133"/>
    <w:rsid w:val="006D7AEC"/>
    <w:rsid w:val="006E4250"/>
    <w:rsid w:val="006F3F8E"/>
    <w:rsid w:val="00703E37"/>
    <w:rsid w:val="0075355E"/>
    <w:rsid w:val="00765296"/>
    <w:rsid w:val="00785A11"/>
    <w:rsid w:val="00792E68"/>
    <w:rsid w:val="007B0F61"/>
    <w:rsid w:val="007C3FC7"/>
    <w:rsid w:val="007E0E81"/>
    <w:rsid w:val="00800697"/>
    <w:rsid w:val="008202BC"/>
    <w:rsid w:val="00823C87"/>
    <w:rsid w:val="00836FBF"/>
    <w:rsid w:val="00857741"/>
    <w:rsid w:val="008718C6"/>
    <w:rsid w:val="00880B85"/>
    <w:rsid w:val="00881569"/>
    <w:rsid w:val="00881CFA"/>
    <w:rsid w:val="008900CF"/>
    <w:rsid w:val="00894592"/>
    <w:rsid w:val="00894CE2"/>
    <w:rsid w:val="008A6E2C"/>
    <w:rsid w:val="008C4593"/>
    <w:rsid w:val="008D1259"/>
    <w:rsid w:val="008F1DCC"/>
    <w:rsid w:val="00912E92"/>
    <w:rsid w:val="00947537"/>
    <w:rsid w:val="00950910"/>
    <w:rsid w:val="0096225E"/>
    <w:rsid w:val="009B6486"/>
    <w:rsid w:val="009C7D44"/>
    <w:rsid w:val="009D093B"/>
    <w:rsid w:val="009D5909"/>
    <w:rsid w:val="009E704D"/>
    <w:rsid w:val="009F2A7A"/>
    <w:rsid w:val="00A026DB"/>
    <w:rsid w:val="00A10CDD"/>
    <w:rsid w:val="00A1278C"/>
    <w:rsid w:val="00A12FF3"/>
    <w:rsid w:val="00A20B89"/>
    <w:rsid w:val="00A23473"/>
    <w:rsid w:val="00A35CF4"/>
    <w:rsid w:val="00A44518"/>
    <w:rsid w:val="00A50DEE"/>
    <w:rsid w:val="00A523C5"/>
    <w:rsid w:val="00A9717E"/>
    <w:rsid w:val="00AA5386"/>
    <w:rsid w:val="00AA6C16"/>
    <w:rsid w:val="00AC31AD"/>
    <w:rsid w:val="00AC573D"/>
    <w:rsid w:val="00AD415B"/>
    <w:rsid w:val="00AE32C3"/>
    <w:rsid w:val="00AE62BB"/>
    <w:rsid w:val="00AF7006"/>
    <w:rsid w:val="00B062FA"/>
    <w:rsid w:val="00B14B2E"/>
    <w:rsid w:val="00B375A6"/>
    <w:rsid w:val="00B50925"/>
    <w:rsid w:val="00BB710A"/>
    <w:rsid w:val="00BC2451"/>
    <w:rsid w:val="00BC6CFE"/>
    <w:rsid w:val="00BD6CEF"/>
    <w:rsid w:val="00BE1415"/>
    <w:rsid w:val="00C0091E"/>
    <w:rsid w:val="00C130A2"/>
    <w:rsid w:val="00C35C0F"/>
    <w:rsid w:val="00C42FAB"/>
    <w:rsid w:val="00C442AC"/>
    <w:rsid w:val="00C568C7"/>
    <w:rsid w:val="00C56B71"/>
    <w:rsid w:val="00C60105"/>
    <w:rsid w:val="00C60E33"/>
    <w:rsid w:val="00C703B1"/>
    <w:rsid w:val="00C72BBB"/>
    <w:rsid w:val="00C808C7"/>
    <w:rsid w:val="00C80A0A"/>
    <w:rsid w:val="00CA018E"/>
    <w:rsid w:val="00CB7D2E"/>
    <w:rsid w:val="00CD38B8"/>
    <w:rsid w:val="00CE58F0"/>
    <w:rsid w:val="00D046E7"/>
    <w:rsid w:val="00D41F3B"/>
    <w:rsid w:val="00D42602"/>
    <w:rsid w:val="00D4696E"/>
    <w:rsid w:val="00D47B05"/>
    <w:rsid w:val="00D504B4"/>
    <w:rsid w:val="00D6589F"/>
    <w:rsid w:val="00D76ACA"/>
    <w:rsid w:val="00D85D85"/>
    <w:rsid w:val="00D87E2C"/>
    <w:rsid w:val="00DA6A6A"/>
    <w:rsid w:val="00DB424F"/>
    <w:rsid w:val="00DB59FC"/>
    <w:rsid w:val="00DC7A7A"/>
    <w:rsid w:val="00DE7B5E"/>
    <w:rsid w:val="00E03C91"/>
    <w:rsid w:val="00E0472C"/>
    <w:rsid w:val="00E11E2B"/>
    <w:rsid w:val="00E26CB6"/>
    <w:rsid w:val="00E36486"/>
    <w:rsid w:val="00E70294"/>
    <w:rsid w:val="00E85333"/>
    <w:rsid w:val="00E93C32"/>
    <w:rsid w:val="00E94943"/>
    <w:rsid w:val="00E96E5F"/>
    <w:rsid w:val="00EC5A0B"/>
    <w:rsid w:val="00EC6495"/>
    <w:rsid w:val="00EC6762"/>
    <w:rsid w:val="00ED0160"/>
    <w:rsid w:val="00ED3B83"/>
    <w:rsid w:val="00EE2325"/>
    <w:rsid w:val="00EE47D9"/>
    <w:rsid w:val="00EF0A39"/>
    <w:rsid w:val="00EF164D"/>
    <w:rsid w:val="00F02FD7"/>
    <w:rsid w:val="00F41557"/>
    <w:rsid w:val="00F52A0A"/>
    <w:rsid w:val="00F715B1"/>
    <w:rsid w:val="00F959C5"/>
    <w:rsid w:val="00FA2DA0"/>
    <w:rsid w:val="00FB7C65"/>
    <w:rsid w:val="00FE73B9"/>
    <w:rsid w:val="00FF6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475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0C4755"/>
    <w:rPr>
      <w:rFonts w:ascii="Times New Roman" w:eastAsia="Times New Roman" w:hAnsi="Times New Roman" w:cs="Times New Roman"/>
      <w:sz w:val="28"/>
      <w:szCs w:val="28"/>
    </w:rPr>
  </w:style>
  <w:style w:type="paragraph" w:customStyle="1" w:styleId="ConsPlusNormal">
    <w:name w:val="ConsPlusNormal"/>
    <w:qFormat/>
    <w:rsid w:val="000C47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0C4755"/>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link w:val="a6"/>
    <w:uiPriority w:val="99"/>
    <w:qFormat/>
    <w:rsid w:val="000C4755"/>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0C4755"/>
    <w:rPr>
      <w:rFonts w:ascii="Calibri" w:eastAsia="Times New Roman" w:hAnsi="Calibri" w:cs="Times New Roman"/>
    </w:rPr>
  </w:style>
  <w:style w:type="paragraph" w:styleId="a7">
    <w:name w:val="Balloon Text"/>
    <w:basedOn w:val="a"/>
    <w:link w:val="a8"/>
    <w:uiPriority w:val="99"/>
    <w:semiHidden/>
    <w:unhideWhenUsed/>
    <w:rsid w:val="00EF16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64D"/>
    <w:rPr>
      <w:rFonts w:ascii="Tahoma" w:hAnsi="Tahoma" w:cs="Tahoma"/>
      <w:sz w:val="16"/>
      <w:szCs w:val="16"/>
    </w:rPr>
  </w:style>
  <w:style w:type="paragraph" w:styleId="a9">
    <w:name w:val="footer"/>
    <w:basedOn w:val="a"/>
    <w:link w:val="aa"/>
    <w:uiPriority w:val="99"/>
    <w:unhideWhenUsed/>
    <w:rsid w:val="00F959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59C5"/>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A6E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character" w:customStyle="1" w:styleId="NoSpacingChar">
    <w:name w:val="No Spacing Char"/>
    <w:link w:val="3"/>
    <w:locked/>
    <w:rsid w:val="008A6E2C"/>
    <w:rPr>
      <w:rFonts w:ascii="Calibri" w:hAnsi="Calibri"/>
    </w:rPr>
  </w:style>
  <w:style w:type="paragraph" w:customStyle="1" w:styleId="3">
    <w:name w:val="Без интервала3"/>
    <w:link w:val="NoSpacingChar"/>
    <w:rsid w:val="008A6E2C"/>
    <w:pPr>
      <w:spacing w:after="0" w:line="240" w:lineRule="auto"/>
    </w:pPr>
    <w:rPr>
      <w:rFonts w:ascii="Calibri" w:hAnsi="Calibri"/>
    </w:rPr>
  </w:style>
  <w:style w:type="character" w:styleId="ac">
    <w:name w:val="Hyperlink"/>
    <w:basedOn w:val="a0"/>
    <w:uiPriority w:val="99"/>
    <w:unhideWhenUsed/>
    <w:rsid w:val="00C0091E"/>
    <w:rPr>
      <w:color w:val="0000FF" w:themeColor="hyperlink"/>
      <w:u w:val="single"/>
    </w:rPr>
  </w:style>
  <w:style w:type="paragraph" w:customStyle="1" w:styleId="Default">
    <w:name w:val="Default"/>
    <w:rsid w:val="00785A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w:basedOn w:val="a"/>
    <w:link w:val="ae"/>
    <w:uiPriority w:val="99"/>
    <w:rsid w:val="00D504B4"/>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uiPriority w:val="99"/>
    <w:rsid w:val="00D504B4"/>
    <w:rPr>
      <w:rFonts w:ascii="Times New Roman" w:eastAsia="Times New Roman" w:hAnsi="Times New Roman" w:cs="Times New Roman"/>
      <w:sz w:val="28"/>
      <w:szCs w:val="20"/>
    </w:rPr>
  </w:style>
  <w:style w:type="table" w:styleId="af">
    <w:name w:val="Table Grid"/>
    <w:basedOn w:val="a1"/>
    <w:uiPriority w:val="59"/>
    <w:rsid w:val="00FA2D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basedOn w:val="a0"/>
    <w:link w:val="51"/>
    <w:uiPriority w:val="99"/>
    <w:rsid w:val="00C35C0F"/>
    <w:rPr>
      <w:rFonts w:ascii="Times New Roman" w:hAnsi="Times New Roman" w:cs="Times New Roman"/>
      <w:b/>
      <w:bCs/>
      <w:sz w:val="21"/>
      <w:szCs w:val="21"/>
      <w:shd w:val="clear" w:color="auto" w:fill="FFFFFF"/>
    </w:rPr>
  </w:style>
  <w:style w:type="character" w:customStyle="1" w:styleId="6">
    <w:name w:val="Основной текст (6)_"/>
    <w:basedOn w:val="a0"/>
    <w:link w:val="61"/>
    <w:uiPriority w:val="99"/>
    <w:rsid w:val="00C35C0F"/>
    <w:rPr>
      <w:rFonts w:ascii="Times New Roman" w:hAnsi="Times New Roman" w:cs="Times New Roman"/>
      <w:sz w:val="21"/>
      <w:szCs w:val="21"/>
      <w:shd w:val="clear" w:color="auto" w:fill="FFFFFF"/>
    </w:rPr>
  </w:style>
  <w:style w:type="paragraph" w:customStyle="1" w:styleId="51">
    <w:name w:val="Основной текст (5)1"/>
    <w:basedOn w:val="a"/>
    <w:link w:val="5"/>
    <w:uiPriority w:val="99"/>
    <w:rsid w:val="00C35C0F"/>
    <w:pPr>
      <w:shd w:val="clear" w:color="auto" w:fill="FFFFFF"/>
      <w:spacing w:after="0" w:line="240" w:lineRule="atLeast"/>
      <w:ind w:hanging="2040"/>
      <w:jc w:val="both"/>
    </w:pPr>
    <w:rPr>
      <w:rFonts w:ascii="Times New Roman" w:hAnsi="Times New Roman" w:cs="Times New Roman"/>
      <w:b/>
      <w:bCs/>
      <w:sz w:val="21"/>
      <w:szCs w:val="21"/>
    </w:rPr>
  </w:style>
  <w:style w:type="paragraph" w:customStyle="1" w:styleId="61">
    <w:name w:val="Основной текст (6)1"/>
    <w:basedOn w:val="a"/>
    <w:link w:val="6"/>
    <w:uiPriority w:val="99"/>
    <w:rsid w:val="00C35C0F"/>
    <w:pPr>
      <w:shd w:val="clear" w:color="auto" w:fill="FFFFFF"/>
      <w:spacing w:after="0" w:line="240" w:lineRule="atLeast"/>
      <w:ind w:hanging="440"/>
      <w:jc w:val="both"/>
    </w:pPr>
    <w:rPr>
      <w:rFonts w:ascii="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475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0C4755"/>
    <w:rPr>
      <w:rFonts w:ascii="Times New Roman" w:eastAsia="Times New Roman" w:hAnsi="Times New Roman" w:cs="Times New Roman"/>
      <w:sz w:val="28"/>
      <w:szCs w:val="28"/>
    </w:rPr>
  </w:style>
  <w:style w:type="paragraph" w:customStyle="1" w:styleId="ConsPlusNormal">
    <w:name w:val="ConsPlusNormal"/>
    <w:qFormat/>
    <w:rsid w:val="000C47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0C4755"/>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link w:val="a6"/>
    <w:uiPriority w:val="99"/>
    <w:qFormat/>
    <w:rsid w:val="000C4755"/>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0C4755"/>
    <w:rPr>
      <w:rFonts w:ascii="Calibri" w:eastAsia="Times New Roman" w:hAnsi="Calibri" w:cs="Times New Roman"/>
    </w:rPr>
  </w:style>
  <w:style w:type="paragraph" w:styleId="a7">
    <w:name w:val="Balloon Text"/>
    <w:basedOn w:val="a"/>
    <w:link w:val="a8"/>
    <w:uiPriority w:val="99"/>
    <w:semiHidden/>
    <w:unhideWhenUsed/>
    <w:rsid w:val="00EF16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64D"/>
    <w:rPr>
      <w:rFonts w:ascii="Tahoma" w:hAnsi="Tahoma" w:cs="Tahoma"/>
      <w:sz w:val="16"/>
      <w:szCs w:val="16"/>
    </w:rPr>
  </w:style>
  <w:style w:type="paragraph" w:styleId="a9">
    <w:name w:val="footer"/>
    <w:basedOn w:val="a"/>
    <w:link w:val="aa"/>
    <w:uiPriority w:val="99"/>
    <w:unhideWhenUsed/>
    <w:rsid w:val="00F959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59C5"/>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A6E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character" w:customStyle="1" w:styleId="NoSpacingChar">
    <w:name w:val="No Spacing Char"/>
    <w:link w:val="3"/>
    <w:locked/>
    <w:rsid w:val="008A6E2C"/>
    <w:rPr>
      <w:rFonts w:ascii="Calibri" w:hAnsi="Calibri"/>
    </w:rPr>
  </w:style>
  <w:style w:type="paragraph" w:customStyle="1" w:styleId="3">
    <w:name w:val="Без интервала3"/>
    <w:link w:val="NoSpacingChar"/>
    <w:rsid w:val="008A6E2C"/>
    <w:pPr>
      <w:spacing w:after="0" w:line="240" w:lineRule="auto"/>
    </w:pPr>
    <w:rPr>
      <w:rFonts w:ascii="Calibri" w:hAnsi="Calibri"/>
    </w:rPr>
  </w:style>
  <w:style w:type="character" w:styleId="ac">
    <w:name w:val="Hyperlink"/>
    <w:basedOn w:val="a0"/>
    <w:uiPriority w:val="99"/>
    <w:unhideWhenUsed/>
    <w:rsid w:val="00C0091E"/>
    <w:rPr>
      <w:color w:val="0000FF" w:themeColor="hyperlink"/>
      <w:u w:val="single"/>
    </w:rPr>
  </w:style>
  <w:style w:type="paragraph" w:customStyle="1" w:styleId="Default">
    <w:name w:val="Default"/>
    <w:rsid w:val="00785A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w:basedOn w:val="a"/>
    <w:link w:val="ae"/>
    <w:uiPriority w:val="99"/>
    <w:rsid w:val="00D504B4"/>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uiPriority w:val="99"/>
    <w:rsid w:val="00D504B4"/>
    <w:rPr>
      <w:rFonts w:ascii="Times New Roman" w:eastAsia="Times New Roman" w:hAnsi="Times New Roman" w:cs="Times New Roman"/>
      <w:sz w:val="28"/>
      <w:szCs w:val="20"/>
    </w:rPr>
  </w:style>
  <w:style w:type="table" w:styleId="af">
    <w:name w:val="Table Grid"/>
    <w:basedOn w:val="a1"/>
    <w:uiPriority w:val="59"/>
    <w:rsid w:val="00FA2D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basedOn w:val="a0"/>
    <w:link w:val="51"/>
    <w:uiPriority w:val="99"/>
    <w:rsid w:val="00C35C0F"/>
    <w:rPr>
      <w:rFonts w:ascii="Times New Roman" w:hAnsi="Times New Roman" w:cs="Times New Roman"/>
      <w:b/>
      <w:bCs/>
      <w:sz w:val="21"/>
      <w:szCs w:val="21"/>
      <w:shd w:val="clear" w:color="auto" w:fill="FFFFFF"/>
    </w:rPr>
  </w:style>
  <w:style w:type="character" w:customStyle="1" w:styleId="6">
    <w:name w:val="Основной текст (6)_"/>
    <w:basedOn w:val="a0"/>
    <w:link w:val="61"/>
    <w:uiPriority w:val="99"/>
    <w:rsid w:val="00C35C0F"/>
    <w:rPr>
      <w:rFonts w:ascii="Times New Roman" w:hAnsi="Times New Roman" w:cs="Times New Roman"/>
      <w:sz w:val="21"/>
      <w:szCs w:val="21"/>
      <w:shd w:val="clear" w:color="auto" w:fill="FFFFFF"/>
    </w:rPr>
  </w:style>
  <w:style w:type="paragraph" w:customStyle="1" w:styleId="51">
    <w:name w:val="Основной текст (5)1"/>
    <w:basedOn w:val="a"/>
    <w:link w:val="5"/>
    <w:uiPriority w:val="99"/>
    <w:rsid w:val="00C35C0F"/>
    <w:pPr>
      <w:shd w:val="clear" w:color="auto" w:fill="FFFFFF"/>
      <w:spacing w:after="0" w:line="240" w:lineRule="atLeast"/>
      <w:ind w:hanging="2040"/>
      <w:jc w:val="both"/>
    </w:pPr>
    <w:rPr>
      <w:rFonts w:ascii="Times New Roman" w:hAnsi="Times New Roman" w:cs="Times New Roman"/>
      <w:b/>
      <w:bCs/>
      <w:sz w:val="21"/>
      <w:szCs w:val="21"/>
    </w:rPr>
  </w:style>
  <w:style w:type="paragraph" w:customStyle="1" w:styleId="61">
    <w:name w:val="Основной текст (6)1"/>
    <w:basedOn w:val="a"/>
    <w:link w:val="6"/>
    <w:uiPriority w:val="99"/>
    <w:rsid w:val="00C35C0F"/>
    <w:pPr>
      <w:shd w:val="clear" w:color="auto" w:fill="FFFFFF"/>
      <w:spacing w:after="0" w:line="240" w:lineRule="atLeast"/>
      <w:ind w:hanging="440"/>
      <w:jc w:val="both"/>
    </w:pPr>
    <w:rPr>
      <w:rFonts w:ascii="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821206">
      <w:bodyDiv w:val="1"/>
      <w:marLeft w:val="0"/>
      <w:marRight w:val="0"/>
      <w:marTop w:val="0"/>
      <w:marBottom w:val="0"/>
      <w:divBdr>
        <w:top w:val="none" w:sz="0" w:space="0" w:color="auto"/>
        <w:left w:val="none" w:sz="0" w:space="0" w:color="auto"/>
        <w:bottom w:val="none" w:sz="0" w:space="0" w:color="auto"/>
        <w:right w:val="none" w:sz="0" w:space="0" w:color="auto"/>
      </w:divBdr>
    </w:div>
    <w:div w:id="945775273">
      <w:bodyDiv w:val="1"/>
      <w:marLeft w:val="0"/>
      <w:marRight w:val="0"/>
      <w:marTop w:val="0"/>
      <w:marBottom w:val="0"/>
      <w:divBdr>
        <w:top w:val="none" w:sz="0" w:space="0" w:color="auto"/>
        <w:left w:val="none" w:sz="0" w:space="0" w:color="auto"/>
        <w:bottom w:val="none" w:sz="0" w:space="0" w:color="auto"/>
        <w:right w:val="none" w:sz="0" w:space="0" w:color="auto"/>
      </w:divBdr>
    </w:div>
    <w:div w:id="11147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FEBEA-C60A-46DE-AC60-D8EC15E6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1780</Words>
  <Characters>10147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Татьяна</cp:lastModifiedBy>
  <cp:revision>4</cp:revision>
  <cp:lastPrinted>2019-12-16T08:31:00Z</cp:lastPrinted>
  <dcterms:created xsi:type="dcterms:W3CDTF">2019-12-31T04:34:00Z</dcterms:created>
  <dcterms:modified xsi:type="dcterms:W3CDTF">2019-12-31T04:40:00Z</dcterms:modified>
</cp:coreProperties>
</file>