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25" w:rsidRPr="008B3238" w:rsidRDefault="00272825" w:rsidP="00272825">
      <w:pPr>
        <w:jc w:val="center"/>
        <w:rPr>
          <w:rFonts w:ascii="Times New Roman" w:hAnsi="Times New Roman"/>
          <w:b/>
          <w:sz w:val="32"/>
          <w:szCs w:val="32"/>
        </w:rPr>
      </w:pPr>
      <w:r w:rsidRPr="008B3238">
        <w:rPr>
          <w:rFonts w:ascii="Times New Roman" w:hAnsi="Times New Roman"/>
          <w:b/>
          <w:sz w:val="32"/>
          <w:szCs w:val="32"/>
        </w:rPr>
        <w:t>АДМИНИСТРАЦИЯ</w:t>
      </w:r>
    </w:p>
    <w:p w:rsidR="00272825" w:rsidRPr="008B3238" w:rsidRDefault="00272825" w:rsidP="00272825">
      <w:pPr>
        <w:jc w:val="center"/>
        <w:rPr>
          <w:rFonts w:ascii="Times New Roman" w:hAnsi="Times New Roman"/>
          <w:b/>
          <w:sz w:val="32"/>
          <w:szCs w:val="32"/>
        </w:rPr>
      </w:pPr>
      <w:r w:rsidRPr="008B323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72825" w:rsidRPr="008B3238" w:rsidRDefault="00272825" w:rsidP="00272825">
      <w:pPr>
        <w:jc w:val="center"/>
        <w:rPr>
          <w:rFonts w:ascii="Times New Roman" w:hAnsi="Times New Roman"/>
          <w:b/>
          <w:sz w:val="28"/>
          <w:szCs w:val="28"/>
        </w:rPr>
      </w:pPr>
      <w:r w:rsidRPr="008B3238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272825" w:rsidRPr="008B3238" w:rsidRDefault="00272825" w:rsidP="00272825">
      <w:pPr>
        <w:jc w:val="center"/>
        <w:rPr>
          <w:rFonts w:ascii="Times New Roman" w:hAnsi="Times New Roman"/>
          <w:b/>
          <w:sz w:val="28"/>
          <w:szCs w:val="28"/>
        </w:rPr>
      </w:pPr>
      <w:r w:rsidRPr="008B3238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272825" w:rsidRPr="00B11B33" w:rsidRDefault="00272825" w:rsidP="002728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2825" w:rsidRPr="008B3238" w:rsidRDefault="00272825" w:rsidP="00272825">
      <w:pPr>
        <w:jc w:val="center"/>
        <w:rPr>
          <w:rFonts w:ascii="Times New Roman" w:hAnsi="Times New Roman"/>
          <w:b/>
          <w:sz w:val="40"/>
          <w:szCs w:val="40"/>
        </w:rPr>
      </w:pPr>
      <w:r w:rsidRPr="008B3238">
        <w:rPr>
          <w:rFonts w:ascii="Times New Roman" w:hAnsi="Times New Roman"/>
          <w:b/>
          <w:sz w:val="40"/>
          <w:szCs w:val="40"/>
        </w:rPr>
        <w:t>ПОСТАНОВЛЕНИЕ</w:t>
      </w:r>
    </w:p>
    <w:p w:rsidR="00272825" w:rsidRPr="00B11B33" w:rsidRDefault="00272825" w:rsidP="00272825">
      <w:pPr>
        <w:jc w:val="center"/>
        <w:rPr>
          <w:rFonts w:ascii="Times New Roman" w:hAnsi="Times New Roman"/>
          <w:sz w:val="40"/>
          <w:szCs w:val="40"/>
        </w:rPr>
      </w:pPr>
    </w:p>
    <w:p w:rsidR="00B11B33" w:rsidRPr="00B11B33" w:rsidRDefault="00B11B33" w:rsidP="00B11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</w:t>
      </w:r>
      <w:r w:rsidRPr="00B11B3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27</w:t>
      </w:r>
      <w:r w:rsidRPr="00B11B33">
        <w:rPr>
          <w:rFonts w:ascii="Times New Roman" w:hAnsi="Times New Roman"/>
          <w:sz w:val="28"/>
          <w:szCs w:val="28"/>
        </w:rPr>
        <w:t>-п</w:t>
      </w:r>
    </w:p>
    <w:p w:rsidR="00B11B33" w:rsidRDefault="00B11B33" w:rsidP="00B11B33"/>
    <w:p w:rsidR="00D422A5" w:rsidRDefault="00D422A5">
      <w:pPr>
        <w:rPr>
          <w:sz w:val="28"/>
          <w:szCs w:val="28"/>
        </w:rPr>
      </w:pPr>
    </w:p>
    <w:p w:rsidR="00272825" w:rsidRDefault="00272825">
      <w:pPr>
        <w:rPr>
          <w:sz w:val="28"/>
          <w:szCs w:val="28"/>
        </w:rPr>
      </w:pPr>
    </w:p>
    <w:p w:rsidR="00272825" w:rsidRPr="000E2AD8" w:rsidRDefault="00272825" w:rsidP="000E2AD8">
      <w:pPr>
        <w:shd w:val="clear" w:color="auto" w:fill="FFFFFF"/>
        <w:suppressAutoHyphens w:val="0"/>
        <w:ind w:right="62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закрытии кладбища </w:t>
      </w:r>
      <w:proofErr w:type="gramStart"/>
      <w:r w:rsidRPr="000E2AD8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0E2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2825" w:rsidRPr="000E2AD8" w:rsidRDefault="00272825" w:rsidP="000E2AD8">
      <w:pPr>
        <w:ind w:right="62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D8">
        <w:rPr>
          <w:rFonts w:ascii="Times New Roman" w:hAnsi="Times New Roman"/>
          <w:color w:val="000000"/>
          <w:sz w:val="28"/>
          <w:szCs w:val="28"/>
          <w:lang w:eastAsia="ru-RU"/>
        </w:rPr>
        <w:t>свободных захоронений</w:t>
      </w:r>
    </w:p>
    <w:p w:rsidR="00272825" w:rsidRPr="000E2AD8" w:rsidRDefault="00EF119A" w:rsidP="000E2AD8">
      <w:pPr>
        <w:ind w:right="62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D8">
        <w:rPr>
          <w:rFonts w:ascii="Times New Roman" w:hAnsi="Times New Roman"/>
          <w:color w:val="000000"/>
          <w:sz w:val="28"/>
          <w:szCs w:val="28"/>
          <w:lang w:eastAsia="ru-RU"/>
        </w:rPr>
        <w:t>в д. Пугъюг</w:t>
      </w:r>
    </w:p>
    <w:p w:rsidR="00272825" w:rsidRPr="000E2AD8" w:rsidRDefault="00272825" w:rsidP="000E2AD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825" w:rsidRDefault="00272825" w:rsidP="00272825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6D0E" w:rsidRDefault="00272825" w:rsidP="00366D0E">
      <w:pPr>
        <w:pStyle w:val="consplustitle"/>
        <w:ind w:firstLine="567"/>
        <w:jc w:val="both"/>
        <w:rPr>
          <w:sz w:val="28"/>
          <w:szCs w:val="28"/>
        </w:rPr>
      </w:pPr>
      <w:r w:rsidRPr="00FA1600">
        <w:rPr>
          <w:sz w:val="28"/>
          <w:szCs w:val="28"/>
        </w:rPr>
        <w:t>Руководствуясь</w:t>
      </w:r>
      <w:hyperlink r:id="rId5" w:history="1">
        <w:r w:rsidRPr="00FA1600">
          <w:rPr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A1600">
        <w:rPr>
          <w:sz w:val="28"/>
          <w:szCs w:val="28"/>
        </w:rPr>
        <w:t xml:space="preserve">, </w:t>
      </w:r>
      <w:hyperlink r:id="rId6" w:history="1">
        <w:r w:rsidRPr="00FA1600">
          <w:rPr>
            <w:sz w:val="28"/>
            <w:szCs w:val="28"/>
          </w:rPr>
          <w:t>Федеральным законом от 12.01.1996 № 8-ФЗ «О погребении и похоронном деле»</w:t>
        </w:r>
      </w:hyperlink>
      <w:r w:rsidRPr="00FA1600">
        <w:rPr>
          <w:sz w:val="28"/>
          <w:szCs w:val="28"/>
        </w:rPr>
        <w:t>,</w:t>
      </w:r>
      <w:r w:rsidR="00727BF9">
        <w:rPr>
          <w:sz w:val="28"/>
          <w:szCs w:val="28"/>
        </w:rPr>
        <w:t>статьёй 2</w:t>
      </w:r>
      <w:r w:rsidR="00366D0E">
        <w:rPr>
          <w:sz w:val="28"/>
          <w:szCs w:val="28"/>
        </w:rPr>
        <w:t xml:space="preserve"> Закона Ханты-Мансийского автономного округа – Югры от 30.06.201</w:t>
      </w:r>
      <w:r w:rsidR="007D31F2">
        <w:rPr>
          <w:sz w:val="28"/>
          <w:szCs w:val="28"/>
        </w:rPr>
        <w:t>7</w:t>
      </w:r>
      <w:r w:rsidR="00366D0E">
        <w:rPr>
          <w:sz w:val="28"/>
          <w:szCs w:val="28"/>
        </w:rPr>
        <w:t xml:space="preserve"> года № 34-оз «Об изменениях административно-территориального устройства Ханты-Мансийского автономного округа – Югрыи о внесении изменений в отдельные законыХанты-Мансийского автономного округа – Югры»</w:t>
      </w:r>
      <w:r w:rsidR="007D31F2">
        <w:rPr>
          <w:sz w:val="28"/>
          <w:szCs w:val="28"/>
        </w:rPr>
        <w:t>, в связи с упразднением деревни Пугъюг, расположенной в границах сельского поселения Ларьяк:</w:t>
      </w:r>
    </w:p>
    <w:p w:rsidR="00366D0E" w:rsidRDefault="00366D0E" w:rsidP="00366D0E">
      <w:pPr>
        <w:pStyle w:val="consplustitle"/>
        <w:ind w:firstLine="567"/>
        <w:jc w:val="both"/>
        <w:rPr>
          <w:sz w:val="28"/>
          <w:szCs w:val="28"/>
        </w:rPr>
      </w:pPr>
    </w:p>
    <w:p w:rsidR="00366D0E" w:rsidRDefault="00EF119A" w:rsidP="00EF119A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31F2">
        <w:rPr>
          <w:sz w:val="28"/>
          <w:szCs w:val="28"/>
        </w:rPr>
        <w:t xml:space="preserve"> З</w:t>
      </w:r>
      <w:r w:rsidR="00366D0E">
        <w:rPr>
          <w:sz w:val="28"/>
          <w:szCs w:val="28"/>
        </w:rPr>
        <w:t>акрыть</w:t>
      </w:r>
      <w:r w:rsidR="00366D0E" w:rsidRPr="00FA1600">
        <w:rPr>
          <w:sz w:val="28"/>
          <w:szCs w:val="28"/>
        </w:rPr>
        <w:t xml:space="preserve"> кладбищ</w:t>
      </w:r>
      <w:r w:rsidR="00366D0E">
        <w:rPr>
          <w:sz w:val="28"/>
          <w:szCs w:val="28"/>
        </w:rPr>
        <w:t>е</w:t>
      </w:r>
      <w:r w:rsidR="007D31F2">
        <w:rPr>
          <w:sz w:val="28"/>
          <w:szCs w:val="28"/>
        </w:rPr>
        <w:t>, расположенное в центре д. Пугъюг,</w:t>
      </w:r>
      <w:bookmarkStart w:id="0" w:name="_GoBack"/>
      <w:bookmarkEnd w:id="0"/>
      <w:r w:rsidR="00366D0E" w:rsidRPr="00FA1600">
        <w:rPr>
          <w:sz w:val="28"/>
          <w:szCs w:val="28"/>
        </w:rPr>
        <w:t xml:space="preserve"> для свободных захоронений</w:t>
      </w:r>
      <w:r w:rsidR="00366D0E">
        <w:rPr>
          <w:sz w:val="28"/>
          <w:szCs w:val="28"/>
        </w:rPr>
        <w:t>.</w:t>
      </w:r>
    </w:p>
    <w:p w:rsidR="00EF119A" w:rsidRPr="00EF119A" w:rsidRDefault="00EF119A" w:rsidP="00EF119A">
      <w:pPr>
        <w:pStyle w:val="juscon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19A">
        <w:rPr>
          <w:sz w:val="28"/>
          <w:szCs w:val="28"/>
        </w:rPr>
        <w:t>Земельный покров, все надмогильные насыпи, ограды, памятники и ограды кладбища, остаются в полной неприкосновенности до полной ликвидации кладбища.</w:t>
      </w:r>
    </w:p>
    <w:p w:rsidR="00EF119A" w:rsidRPr="00EF119A" w:rsidRDefault="00EF119A" w:rsidP="00DE5724">
      <w:pPr>
        <w:pStyle w:val="juscontex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EF119A">
        <w:rPr>
          <w:sz w:val="28"/>
          <w:szCs w:val="28"/>
        </w:rPr>
        <w:t>. Использование под застройку или для каких-либо других надобностей участков земли, закрытых для новых захоронений и занятых под могилы кладбищ</w:t>
      </w:r>
      <w:r>
        <w:rPr>
          <w:sz w:val="28"/>
          <w:szCs w:val="28"/>
        </w:rPr>
        <w:t>а</w:t>
      </w:r>
      <w:r w:rsidRPr="00EF119A">
        <w:rPr>
          <w:sz w:val="28"/>
          <w:szCs w:val="28"/>
        </w:rPr>
        <w:t>, не допускается до полной их ликвидации.</w:t>
      </w:r>
    </w:p>
    <w:p w:rsidR="00EF119A" w:rsidRPr="00EF119A" w:rsidRDefault="00EF119A" w:rsidP="00EF11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EF119A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 xml:space="preserve">подлежит опубликованию </w:t>
      </w:r>
      <w:r w:rsidRPr="00EF119A">
        <w:rPr>
          <w:sz w:val="28"/>
          <w:szCs w:val="28"/>
        </w:rPr>
        <w:t>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7" w:history="1">
        <w:r w:rsidRPr="00EF119A">
          <w:rPr>
            <w:rStyle w:val="a4"/>
            <w:sz w:val="28"/>
            <w:szCs w:val="28"/>
          </w:rPr>
          <w:t>www.admlariak.ru</w:t>
        </w:r>
      </w:hyperlink>
      <w:r w:rsidRPr="00EF119A">
        <w:rPr>
          <w:sz w:val="28"/>
          <w:szCs w:val="28"/>
        </w:rPr>
        <w:t>).</w:t>
      </w:r>
    </w:p>
    <w:p w:rsidR="00EF119A" w:rsidRPr="00752647" w:rsidRDefault="00EF119A" w:rsidP="00EF11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5264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F119A" w:rsidRPr="00752647" w:rsidRDefault="00EF119A" w:rsidP="00EF11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52647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75264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EF119A" w:rsidRDefault="00EF119A" w:rsidP="00EF119A">
      <w:pPr>
        <w:ind w:right="-144"/>
        <w:rPr>
          <w:sz w:val="28"/>
          <w:szCs w:val="28"/>
        </w:rPr>
      </w:pPr>
    </w:p>
    <w:p w:rsidR="00EF119A" w:rsidRDefault="00EF119A" w:rsidP="00EF119A">
      <w:pPr>
        <w:ind w:right="-144"/>
        <w:rPr>
          <w:sz w:val="28"/>
          <w:szCs w:val="28"/>
        </w:rPr>
      </w:pPr>
    </w:p>
    <w:p w:rsidR="00EF119A" w:rsidRPr="00DB4972" w:rsidRDefault="00EF119A" w:rsidP="00EF119A">
      <w:pPr>
        <w:ind w:right="-144"/>
        <w:rPr>
          <w:sz w:val="28"/>
          <w:szCs w:val="28"/>
        </w:rPr>
      </w:pPr>
    </w:p>
    <w:p w:rsidR="00272825" w:rsidRPr="009C58C9" w:rsidRDefault="00EF119A" w:rsidP="009C58C9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    Е.Э. Звезда</w:t>
      </w:r>
    </w:p>
    <w:sectPr w:rsidR="00272825" w:rsidRPr="009C58C9" w:rsidSect="00B11B33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C68"/>
    <w:multiLevelType w:val="hybridMultilevel"/>
    <w:tmpl w:val="D92AB606"/>
    <w:lvl w:ilvl="0" w:tplc="B352E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E6D"/>
    <w:rsid w:val="000C4355"/>
    <w:rsid w:val="000D7E6D"/>
    <w:rsid w:val="000E2AD8"/>
    <w:rsid w:val="001D1E22"/>
    <w:rsid w:val="0020101F"/>
    <w:rsid w:val="00272825"/>
    <w:rsid w:val="00366D0E"/>
    <w:rsid w:val="00417263"/>
    <w:rsid w:val="00727BF9"/>
    <w:rsid w:val="007D31F2"/>
    <w:rsid w:val="009C58C9"/>
    <w:rsid w:val="00B11B33"/>
    <w:rsid w:val="00B2043E"/>
    <w:rsid w:val="00BC4CBE"/>
    <w:rsid w:val="00D422A5"/>
    <w:rsid w:val="00DE5724"/>
    <w:rsid w:val="00E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5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66D0E"/>
    <w:pPr>
      <w:suppressAutoHyphens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19A"/>
    <w:pPr>
      <w:ind w:left="720"/>
      <w:contextualSpacing/>
    </w:pPr>
  </w:style>
  <w:style w:type="character" w:styleId="a4">
    <w:name w:val="Hyperlink"/>
    <w:uiPriority w:val="99"/>
    <w:rsid w:val="00EF119A"/>
    <w:rPr>
      <w:color w:val="0000FF"/>
      <w:u w:val="single"/>
    </w:rPr>
  </w:style>
  <w:style w:type="paragraph" w:customStyle="1" w:styleId="juscontext">
    <w:name w:val="juscontext"/>
    <w:basedOn w:val="a"/>
    <w:rsid w:val="00EF119A"/>
    <w:pPr>
      <w:suppressAutoHyphens w:val="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2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259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12446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</cp:lastModifiedBy>
  <cp:revision>4</cp:revision>
  <cp:lastPrinted>2019-02-18T05:01:00Z</cp:lastPrinted>
  <dcterms:created xsi:type="dcterms:W3CDTF">2019-02-18T04:54:00Z</dcterms:created>
  <dcterms:modified xsi:type="dcterms:W3CDTF">2019-02-21T07:27:00Z</dcterms:modified>
</cp:coreProperties>
</file>