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55" w:rsidRPr="000C4755" w:rsidRDefault="000C4755" w:rsidP="000C4755">
      <w:pPr>
        <w:spacing w:after="0"/>
        <w:jc w:val="center"/>
        <w:rPr>
          <w:rFonts w:ascii="Times New Roman" w:hAnsi="Times New Roman" w:cs="Times New Roman"/>
          <w:b/>
          <w:sz w:val="32"/>
          <w:szCs w:val="32"/>
        </w:rPr>
      </w:pPr>
      <w:bookmarkStart w:id="0" w:name="_GoBack"/>
      <w:bookmarkEnd w:id="0"/>
      <w:r w:rsidRPr="000C4755">
        <w:rPr>
          <w:rFonts w:ascii="Times New Roman" w:hAnsi="Times New Roman" w:cs="Times New Roman"/>
          <w:b/>
          <w:sz w:val="32"/>
          <w:szCs w:val="32"/>
        </w:rPr>
        <w:t>АДМИНИСТРАЦИЯ</w:t>
      </w:r>
    </w:p>
    <w:p w:rsidR="000C4755" w:rsidRPr="000C4755" w:rsidRDefault="000C4755" w:rsidP="000C4755">
      <w:pPr>
        <w:spacing w:after="0"/>
        <w:jc w:val="center"/>
        <w:rPr>
          <w:rFonts w:ascii="Times New Roman" w:hAnsi="Times New Roman" w:cs="Times New Roman"/>
          <w:b/>
          <w:sz w:val="32"/>
          <w:szCs w:val="32"/>
        </w:rPr>
      </w:pPr>
      <w:r w:rsidRPr="000C4755">
        <w:rPr>
          <w:rFonts w:ascii="Times New Roman" w:hAnsi="Times New Roman" w:cs="Times New Roman"/>
          <w:b/>
          <w:sz w:val="32"/>
          <w:szCs w:val="32"/>
        </w:rPr>
        <w:t>СЕЛЬСКОГО ПОСЕЛЕНИЯ ЛАРЬЯК</w:t>
      </w:r>
    </w:p>
    <w:p w:rsidR="000C4755" w:rsidRPr="000C4755" w:rsidRDefault="000C4755" w:rsidP="000C4755">
      <w:pPr>
        <w:spacing w:after="0"/>
        <w:jc w:val="center"/>
        <w:rPr>
          <w:rFonts w:ascii="Times New Roman" w:hAnsi="Times New Roman" w:cs="Times New Roman"/>
          <w:b/>
        </w:rPr>
      </w:pPr>
      <w:r w:rsidRPr="000C4755">
        <w:rPr>
          <w:rFonts w:ascii="Times New Roman" w:hAnsi="Times New Roman" w:cs="Times New Roman"/>
          <w:b/>
        </w:rPr>
        <w:t>Нижневартовского района</w:t>
      </w:r>
    </w:p>
    <w:p w:rsidR="000C4755" w:rsidRPr="000C4755" w:rsidRDefault="000C4755" w:rsidP="000C4755">
      <w:pPr>
        <w:spacing w:after="0"/>
        <w:jc w:val="center"/>
        <w:rPr>
          <w:rFonts w:ascii="Times New Roman" w:hAnsi="Times New Roman" w:cs="Times New Roman"/>
          <w:b/>
        </w:rPr>
      </w:pPr>
      <w:r w:rsidRPr="000C4755">
        <w:rPr>
          <w:rFonts w:ascii="Times New Roman" w:hAnsi="Times New Roman" w:cs="Times New Roman"/>
          <w:b/>
        </w:rPr>
        <w:t>Ханты – Мансийского автономного округа – Югры</w:t>
      </w:r>
    </w:p>
    <w:p w:rsidR="000C4755" w:rsidRPr="000C4755" w:rsidRDefault="000C4755" w:rsidP="000C4755">
      <w:pPr>
        <w:spacing w:after="0"/>
        <w:jc w:val="center"/>
        <w:rPr>
          <w:rFonts w:ascii="Times New Roman" w:hAnsi="Times New Roman" w:cs="Times New Roman"/>
          <w:b/>
          <w:sz w:val="40"/>
          <w:szCs w:val="40"/>
        </w:rPr>
      </w:pPr>
    </w:p>
    <w:p w:rsidR="000C4755" w:rsidRPr="000C4755" w:rsidRDefault="000C4755" w:rsidP="000C4755">
      <w:pPr>
        <w:spacing w:after="0"/>
        <w:jc w:val="center"/>
        <w:rPr>
          <w:rFonts w:ascii="Times New Roman" w:hAnsi="Times New Roman" w:cs="Times New Roman"/>
          <w:b/>
          <w:sz w:val="40"/>
          <w:szCs w:val="40"/>
        </w:rPr>
      </w:pPr>
      <w:r w:rsidRPr="000C4755">
        <w:rPr>
          <w:rFonts w:ascii="Times New Roman" w:hAnsi="Times New Roman" w:cs="Times New Roman"/>
          <w:b/>
          <w:sz w:val="40"/>
          <w:szCs w:val="40"/>
        </w:rPr>
        <w:t>ПОСТАНОВЛЕНИЕ</w:t>
      </w:r>
    </w:p>
    <w:p w:rsidR="000C4755" w:rsidRPr="000C4755" w:rsidRDefault="000C4755" w:rsidP="000C4755">
      <w:pPr>
        <w:spacing w:after="0"/>
        <w:jc w:val="center"/>
        <w:rPr>
          <w:rFonts w:ascii="Times New Roman" w:hAnsi="Times New Roman" w:cs="Times New Roman"/>
          <w:b/>
          <w:sz w:val="40"/>
          <w:szCs w:val="40"/>
        </w:rPr>
      </w:pPr>
    </w:p>
    <w:p w:rsidR="000C4755" w:rsidRPr="000C4755" w:rsidRDefault="000C4755" w:rsidP="000C4755">
      <w:pPr>
        <w:spacing w:after="0"/>
        <w:jc w:val="both"/>
        <w:rPr>
          <w:rFonts w:ascii="Times New Roman" w:hAnsi="Times New Roman" w:cs="Times New Roman"/>
          <w:sz w:val="28"/>
          <w:szCs w:val="28"/>
        </w:rPr>
      </w:pPr>
      <w:r w:rsidRPr="000C4755">
        <w:rPr>
          <w:rFonts w:ascii="Times New Roman" w:hAnsi="Times New Roman" w:cs="Times New Roman"/>
          <w:sz w:val="28"/>
          <w:szCs w:val="28"/>
        </w:rPr>
        <w:t xml:space="preserve">от </w:t>
      </w:r>
      <w:r w:rsidR="00BD6CCA">
        <w:rPr>
          <w:rFonts w:ascii="Times New Roman" w:hAnsi="Times New Roman" w:cs="Times New Roman"/>
          <w:sz w:val="28"/>
          <w:szCs w:val="28"/>
        </w:rPr>
        <w:t>00.00</w:t>
      </w:r>
      <w:r w:rsidR="0040343D">
        <w:rPr>
          <w:rFonts w:ascii="Times New Roman" w:hAnsi="Times New Roman" w:cs="Times New Roman"/>
          <w:sz w:val="28"/>
          <w:szCs w:val="28"/>
        </w:rPr>
        <w:t>.</w:t>
      </w:r>
      <w:r w:rsidR="009B6486">
        <w:rPr>
          <w:rFonts w:ascii="Times New Roman" w:hAnsi="Times New Roman" w:cs="Times New Roman"/>
          <w:sz w:val="28"/>
          <w:szCs w:val="28"/>
        </w:rPr>
        <w:t>20</w:t>
      </w:r>
      <w:r w:rsidR="00BD6CCA">
        <w:rPr>
          <w:rFonts w:ascii="Times New Roman" w:hAnsi="Times New Roman" w:cs="Times New Roman"/>
          <w:sz w:val="28"/>
          <w:szCs w:val="28"/>
        </w:rPr>
        <w:t>20</w:t>
      </w:r>
      <w:r w:rsidR="00D41F3B">
        <w:rPr>
          <w:rFonts w:ascii="Times New Roman" w:hAnsi="Times New Roman" w:cs="Times New Roman"/>
          <w:sz w:val="28"/>
          <w:szCs w:val="28"/>
        </w:rPr>
        <w:t>г.</w:t>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r>
      <w:r w:rsidR="0040343D">
        <w:rPr>
          <w:rFonts w:ascii="Times New Roman" w:hAnsi="Times New Roman" w:cs="Times New Roman"/>
          <w:sz w:val="28"/>
          <w:szCs w:val="28"/>
        </w:rPr>
        <w:tab/>
      </w:r>
      <w:r w:rsidR="0040343D">
        <w:rPr>
          <w:rFonts w:ascii="Times New Roman" w:hAnsi="Times New Roman" w:cs="Times New Roman"/>
          <w:sz w:val="28"/>
          <w:szCs w:val="28"/>
        </w:rPr>
        <w:tab/>
      </w:r>
      <w:r w:rsidRPr="000C4755">
        <w:rPr>
          <w:rFonts w:ascii="Times New Roman" w:hAnsi="Times New Roman" w:cs="Times New Roman"/>
          <w:sz w:val="28"/>
          <w:szCs w:val="28"/>
        </w:rPr>
        <w:tab/>
      </w:r>
      <w:r w:rsidRPr="000C4755">
        <w:rPr>
          <w:rFonts w:ascii="Times New Roman" w:hAnsi="Times New Roman" w:cs="Times New Roman"/>
          <w:sz w:val="28"/>
          <w:szCs w:val="28"/>
        </w:rPr>
        <w:tab/>
        <w:t xml:space="preserve"> </w:t>
      </w:r>
      <w:proofErr w:type="gramStart"/>
      <w:r w:rsidRPr="000C4755">
        <w:rPr>
          <w:rFonts w:ascii="Times New Roman" w:hAnsi="Times New Roman" w:cs="Times New Roman"/>
          <w:sz w:val="28"/>
          <w:szCs w:val="28"/>
        </w:rPr>
        <w:t>№</w:t>
      </w:r>
      <w:r w:rsidR="0040343D">
        <w:rPr>
          <w:rFonts w:ascii="Times New Roman" w:hAnsi="Times New Roman" w:cs="Times New Roman"/>
          <w:sz w:val="28"/>
          <w:szCs w:val="28"/>
        </w:rPr>
        <w:t>-</w:t>
      </w:r>
      <w:proofErr w:type="gramEnd"/>
      <w:r w:rsidR="0040343D">
        <w:rPr>
          <w:rFonts w:ascii="Times New Roman" w:hAnsi="Times New Roman" w:cs="Times New Roman"/>
          <w:sz w:val="28"/>
          <w:szCs w:val="28"/>
        </w:rPr>
        <w:t>п</w:t>
      </w:r>
    </w:p>
    <w:p w:rsidR="000C4755" w:rsidRPr="0040343D" w:rsidRDefault="000C4755" w:rsidP="000C4755">
      <w:pPr>
        <w:widowControl w:val="0"/>
        <w:spacing w:after="0"/>
        <w:ind w:firstLine="709"/>
        <w:jc w:val="both"/>
        <w:rPr>
          <w:rFonts w:ascii="Times New Roman" w:hAnsi="Times New Roman" w:cs="Times New Roman"/>
          <w:sz w:val="28"/>
          <w:szCs w:val="28"/>
        </w:rPr>
      </w:pPr>
    </w:p>
    <w:p w:rsidR="000C4755" w:rsidRPr="0040343D" w:rsidRDefault="000C4755" w:rsidP="000C4755">
      <w:pPr>
        <w:widowControl w:val="0"/>
        <w:spacing w:after="0"/>
        <w:ind w:firstLine="709"/>
        <w:jc w:val="both"/>
        <w:rPr>
          <w:rFonts w:ascii="Times New Roman" w:hAnsi="Times New Roman" w:cs="Times New Roman"/>
          <w:sz w:val="28"/>
          <w:szCs w:val="28"/>
        </w:rPr>
      </w:pPr>
    </w:p>
    <w:p w:rsidR="000C4755" w:rsidRPr="000C4755" w:rsidRDefault="00BD6CCA" w:rsidP="000C4755">
      <w:pPr>
        <w:pStyle w:val="ConsPlusTitle"/>
        <w:widowControl/>
        <w:tabs>
          <w:tab w:val="left" w:pos="142"/>
          <w:tab w:val="left" w:pos="4820"/>
        </w:tabs>
        <w:ind w:right="5243"/>
        <w:jc w:val="both"/>
        <w:rPr>
          <w:rFonts w:ascii="Times New Roman" w:hAnsi="Times New Roman" w:cs="Times New Roman"/>
          <w:b w:val="0"/>
          <w:sz w:val="28"/>
          <w:szCs w:val="28"/>
        </w:rPr>
      </w:pPr>
      <w:r w:rsidRPr="00BD6CCA">
        <w:rPr>
          <w:rFonts w:ascii="Times New Roman" w:hAnsi="Times New Roman" w:cs="Times New Roman"/>
          <w:b w:val="0"/>
          <w:sz w:val="28"/>
          <w:szCs w:val="28"/>
        </w:rPr>
        <w:t>О внесении изменений в приложение к постановлению сельского поселения Ларьяк от  27.12.2019г. №227-п «</w:t>
      </w:r>
      <w:r w:rsidR="00184618" w:rsidRPr="00BD6CCA">
        <w:rPr>
          <w:rFonts w:ascii="Times New Roman" w:hAnsi="Times New Roman" w:cs="Times New Roman"/>
          <w:b w:val="0"/>
          <w:sz w:val="28"/>
          <w:szCs w:val="28"/>
        </w:rPr>
        <w:t>Об утверждении муниципальной</w:t>
      </w:r>
      <w:r w:rsidR="00184618" w:rsidRPr="00B40481">
        <w:rPr>
          <w:rFonts w:ascii="Times New Roman" w:hAnsi="Times New Roman" w:cs="Times New Roman"/>
          <w:b w:val="0"/>
          <w:sz w:val="28"/>
          <w:szCs w:val="28"/>
        </w:rPr>
        <w:t xml:space="preserve"> программы «</w:t>
      </w:r>
      <w:r w:rsidR="00B40481" w:rsidRPr="00B40481">
        <w:rPr>
          <w:rFonts w:ascii="Times New Roman" w:hAnsi="Times New Roman" w:cs="Times New Roman"/>
          <w:b w:val="0"/>
          <w:sz w:val="28"/>
          <w:szCs w:val="28"/>
        </w:rPr>
        <w:t xml:space="preserve">Обеспечение осуществления полномочий и создание </w:t>
      </w:r>
      <w:r w:rsidR="0040343D">
        <w:rPr>
          <w:rFonts w:ascii="Times New Roman" w:hAnsi="Times New Roman" w:cs="Times New Roman"/>
          <w:b w:val="0"/>
          <w:sz w:val="28"/>
          <w:szCs w:val="28"/>
        </w:rPr>
        <w:t xml:space="preserve">условий для </w:t>
      </w:r>
      <w:r w:rsidR="00B40481" w:rsidRPr="00B40481">
        <w:rPr>
          <w:rFonts w:ascii="Times New Roman" w:hAnsi="Times New Roman" w:cs="Times New Roman"/>
          <w:b w:val="0"/>
          <w:sz w:val="28"/>
          <w:szCs w:val="28"/>
        </w:rPr>
        <w:t>деятельности органов местного самоуправления сельского поселения Ларьяк</w:t>
      </w:r>
      <w:r w:rsidR="00FE73B9" w:rsidRPr="00B40481">
        <w:rPr>
          <w:rFonts w:ascii="Times New Roman" w:hAnsi="Times New Roman" w:cs="Times New Roman"/>
          <w:b w:val="0"/>
          <w:sz w:val="28"/>
          <w:szCs w:val="28"/>
        </w:rPr>
        <w:t>»</w:t>
      </w:r>
    </w:p>
    <w:p w:rsidR="000C4755" w:rsidRPr="0040343D" w:rsidRDefault="000C4755" w:rsidP="000C4755">
      <w:pPr>
        <w:tabs>
          <w:tab w:val="left" w:pos="142"/>
        </w:tabs>
        <w:autoSpaceDE w:val="0"/>
        <w:autoSpaceDN w:val="0"/>
        <w:adjustRightInd w:val="0"/>
        <w:spacing w:after="0"/>
        <w:ind w:firstLine="540"/>
        <w:jc w:val="both"/>
        <w:rPr>
          <w:rFonts w:ascii="Times New Roman" w:hAnsi="Times New Roman" w:cs="Times New Roman"/>
          <w:sz w:val="28"/>
          <w:szCs w:val="28"/>
        </w:rPr>
      </w:pPr>
    </w:p>
    <w:p w:rsidR="000C4755" w:rsidRPr="0040343D" w:rsidRDefault="000C4755" w:rsidP="000C4755">
      <w:pPr>
        <w:tabs>
          <w:tab w:val="left" w:pos="142"/>
        </w:tabs>
        <w:autoSpaceDE w:val="0"/>
        <w:autoSpaceDN w:val="0"/>
        <w:adjustRightInd w:val="0"/>
        <w:spacing w:after="0"/>
        <w:ind w:firstLine="540"/>
        <w:jc w:val="both"/>
        <w:rPr>
          <w:rFonts w:ascii="Times New Roman" w:hAnsi="Times New Roman" w:cs="Times New Roman"/>
          <w:sz w:val="28"/>
          <w:szCs w:val="28"/>
        </w:rPr>
      </w:pPr>
    </w:p>
    <w:p w:rsidR="00BD6CCA" w:rsidRDefault="00BD6CCA" w:rsidP="00BD6CCA">
      <w:pPr>
        <w:pStyle w:val="Default"/>
        <w:tabs>
          <w:tab w:val="left" w:pos="9638"/>
        </w:tabs>
        <w:spacing w:after="240"/>
        <w:ind w:right="-1" w:firstLine="709"/>
        <w:jc w:val="both"/>
      </w:pPr>
      <w:proofErr w:type="gramStart"/>
      <w:r>
        <w:rPr>
          <w:rFonts w:eastAsia="Times New Roman"/>
          <w:sz w:val="28"/>
          <w:szCs w:val="28"/>
        </w:rPr>
        <w:t>В соответствии со статьей 179 Бюджетного кодекса Российской Федерации, Федеральным законом</w:t>
      </w:r>
      <w:r w:rsidRPr="008718C6">
        <w:rPr>
          <w:rFonts w:eastAsia="Times New Roman"/>
          <w:sz w:val="28"/>
          <w:szCs w:val="28"/>
        </w:rPr>
        <w:t xml:space="preserve"> от 06.10.2003 № 131-ФЗ «Об общих принципах организации местного самоуправления в Российской Федерации», </w:t>
      </w:r>
      <w:r>
        <w:rPr>
          <w:rFonts w:eastAsia="Times New Roman"/>
          <w:sz w:val="28"/>
          <w:szCs w:val="28"/>
        </w:rPr>
        <w:t>постановлением</w:t>
      </w:r>
      <w:r w:rsidRPr="007E0E81">
        <w:rPr>
          <w:rFonts w:eastAsia="Times New Roman"/>
          <w:sz w:val="28"/>
          <w:szCs w:val="28"/>
        </w:rPr>
        <w:t xml:space="preserve"> администрации сельского поселения Ларьяк от </w:t>
      </w:r>
      <w:r>
        <w:rPr>
          <w:rFonts w:eastAsia="Times New Roman"/>
          <w:sz w:val="28"/>
          <w:szCs w:val="28"/>
        </w:rPr>
        <w:t>31</w:t>
      </w:r>
      <w:r w:rsidRPr="007E0E81">
        <w:rPr>
          <w:rFonts w:eastAsia="Times New Roman"/>
          <w:sz w:val="28"/>
          <w:szCs w:val="28"/>
        </w:rPr>
        <w:t>.</w:t>
      </w:r>
      <w:r>
        <w:rPr>
          <w:rFonts w:eastAsia="Times New Roman"/>
          <w:sz w:val="28"/>
          <w:szCs w:val="28"/>
        </w:rPr>
        <w:t>10</w:t>
      </w:r>
      <w:r w:rsidRPr="007E0E81">
        <w:rPr>
          <w:rFonts w:eastAsia="Times New Roman"/>
          <w:sz w:val="28"/>
          <w:szCs w:val="28"/>
        </w:rPr>
        <w:t>.201</w:t>
      </w:r>
      <w:r>
        <w:rPr>
          <w:rFonts w:eastAsia="Times New Roman"/>
          <w:sz w:val="28"/>
          <w:szCs w:val="28"/>
        </w:rPr>
        <w:t>8</w:t>
      </w:r>
      <w:r w:rsidRPr="007E0E81">
        <w:rPr>
          <w:rFonts w:eastAsia="Times New Roman"/>
          <w:sz w:val="28"/>
          <w:szCs w:val="28"/>
        </w:rPr>
        <w:t xml:space="preserve"> № </w:t>
      </w:r>
      <w:r>
        <w:rPr>
          <w:rFonts w:eastAsia="Times New Roman"/>
          <w:sz w:val="28"/>
          <w:szCs w:val="28"/>
        </w:rPr>
        <w:t>182</w:t>
      </w:r>
      <w:r w:rsidRPr="007E0E81">
        <w:rPr>
          <w:rFonts w:eastAsia="Times New Roman"/>
          <w:sz w:val="28"/>
          <w:szCs w:val="28"/>
        </w:rPr>
        <w:t xml:space="preserve">-п </w:t>
      </w:r>
      <w:r>
        <w:rPr>
          <w:rFonts w:eastAsia="Times New Roman"/>
          <w:sz w:val="28"/>
          <w:szCs w:val="28"/>
        </w:rPr>
        <w:t>«</w:t>
      </w:r>
      <w:r>
        <w:rPr>
          <w:sz w:val="28"/>
          <w:szCs w:val="28"/>
        </w:rPr>
        <w:t xml:space="preserve">О модельной муниципальной программе сельского поселения Ларьяк, порядке принятия решения о разработке муниципальных программ сельского поселения Ларьяк, их формирования, утверждения и реализации в соответствии с национальными целями развития», </w:t>
      </w:r>
      <w:r w:rsidRPr="004B2A1F">
        <w:rPr>
          <w:sz w:val="28"/>
          <w:szCs w:val="28"/>
        </w:rPr>
        <w:t>с</w:t>
      </w:r>
      <w:proofErr w:type="gramEnd"/>
      <w:r w:rsidRPr="004B2A1F">
        <w:rPr>
          <w:sz w:val="28"/>
          <w:szCs w:val="28"/>
        </w:rPr>
        <w:t xml:space="preserve"> целью </w:t>
      </w:r>
      <w:proofErr w:type="gramStart"/>
      <w:r w:rsidRPr="004B2A1F">
        <w:rPr>
          <w:sz w:val="28"/>
          <w:szCs w:val="28"/>
        </w:rPr>
        <w:t xml:space="preserve">уточнения объемов финансирования </w:t>
      </w:r>
      <w:r>
        <w:rPr>
          <w:sz w:val="28"/>
          <w:szCs w:val="28"/>
        </w:rPr>
        <w:t xml:space="preserve">мероприятий </w:t>
      </w:r>
      <w:r w:rsidRPr="004B2A1F">
        <w:rPr>
          <w:sz w:val="28"/>
          <w:szCs w:val="28"/>
        </w:rPr>
        <w:t>муниципальной программы</w:t>
      </w:r>
      <w:proofErr w:type="gramEnd"/>
      <w:r>
        <w:rPr>
          <w:sz w:val="28"/>
          <w:szCs w:val="28"/>
        </w:rPr>
        <w:t xml:space="preserve"> на 2021-2023 годы</w:t>
      </w:r>
      <w:r w:rsidRPr="004B2A1F">
        <w:rPr>
          <w:sz w:val="28"/>
          <w:szCs w:val="28"/>
        </w:rPr>
        <w:t>:</w:t>
      </w:r>
    </w:p>
    <w:p w:rsidR="00BD6CCA" w:rsidRDefault="00BD6CCA" w:rsidP="00BD6CCA">
      <w:pPr>
        <w:pStyle w:val="ConsPlusTitle"/>
        <w:widowControl/>
        <w:tabs>
          <w:tab w:val="left" w:pos="142"/>
          <w:tab w:val="left" w:pos="4820"/>
        </w:tabs>
        <w:ind w:right="-1" w:firstLine="709"/>
        <w:jc w:val="both"/>
        <w:rPr>
          <w:rFonts w:ascii="Times New Roman" w:hAnsi="Times New Roman" w:cs="Times New Roman"/>
          <w:b w:val="0"/>
          <w:sz w:val="28"/>
          <w:szCs w:val="28"/>
        </w:rPr>
      </w:pPr>
      <w:r w:rsidRPr="00BD6CCA">
        <w:rPr>
          <w:rFonts w:ascii="Times New Roman" w:hAnsi="Times New Roman" w:cs="Times New Roman"/>
          <w:b w:val="0"/>
          <w:sz w:val="28"/>
          <w:szCs w:val="28"/>
        </w:rPr>
        <w:t>1.Внести в приложение к постановлению сельского поселения Ларьяк от 27.12.2019г. № 227-п «Об утверждении муниципальной программы «Обеспечение осуществления полномочий и создание условий для деятельности органов местного самоуправления сельского поселения Ларьяк» следующие изменения:</w:t>
      </w:r>
    </w:p>
    <w:p w:rsidR="00BD6CCA" w:rsidRPr="00BD6CCA" w:rsidRDefault="00BD6CCA" w:rsidP="00BD6CCA">
      <w:pPr>
        <w:pStyle w:val="ConsPlusTitle"/>
        <w:widowControl/>
        <w:tabs>
          <w:tab w:val="left" w:pos="142"/>
          <w:tab w:val="left" w:pos="4820"/>
        </w:tabs>
        <w:ind w:right="-1" w:firstLine="709"/>
        <w:jc w:val="both"/>
        <w:rPr>
          <w:rFonts w:ascii="Times New Roman" w:hAnsi="Times New Roman" w:cs="Times New Roman"/>
          <w:b w:val="0"/>
          <w:sz w:val="28"/>
          <w:szCs w:val="28"/>
        </w:rPr>
      </w:pPr>
      <w:r w:rsidRPr="00BD6CCA">
        <w:rPr>
          <w:rFonts w:ascii="Times New Roman" w:eastAsiaTheme="minorHAnsi" w:hAnsi="Times New Roman" w:cs="Times New Roman"/>
          <w:b w:val="0"/>
          <w:color w:val="000000"/>
          <w:sz w:val="28"/>
          <w:szCs w:val="28"/>
          <w:lang w:eastAsia="en-US"/>
        </w:rPr>
        <w:t>1.1. Внести изменение в паспорт муниципальной программы согласно приложению 1 к настоящему постановлению.</w:t>
      </w:r>
    </w:p>
    <w:p w:rsidR="00BD6CCA" w:rsidRDefault="00BD6CCA" w:rsidP="00BD6CCA">
      <w:pPr>
        <w:widowControl w:val="0"/>
        <w:spacing w:after="0" w:line="240" w:lineRule="auto"/>
        <w:ind w:firstLine="709"/>
        <w:contextualSpacing/>
        <w:jc w:val="both"/>
        <w:rPr>
          <w:rFonts w:ascii="Times New Roman" w:eastAsiaTheme="minorHAnsi" w:hAnsi="Times New Roman" w:cs="Times New Roman"/>
          <w:color w:val="000000"/>
          <w:sz w:val="28"/>
          <w:szCs w:val="28"/>
          <w:lang w:eastAsia="en-US"/>
        </w:rPr>
      </w:pPr>
      <w:r w:rsidRPr="00BD6CCA">
        <w:rPr>
          <w:rFonts w:ascii="Times New Roman" w:eastAsiaTheme="minorHAnsi" w:hAnsi="Times New Roman" w:cs="Times New Roman"/>
          <w:color w:val="000000"/>
          <w:sz w:val="28"/>
          <w:szCs w:val="28"/>
          <w:lang w:eastAsia="en-US"/>
        </w:rPr>
        <w:t>1.2. Таблица 2 изложить в редакции согласно приложению 2 к постановлению.</w:t>
      </w:r>
    </w:p>
    <w:p w:rsidR="00BD6CCA" w:rsidRPr="00BD6CCA" w:rsidRDefault="00BD6CCA" w:rsidP="00BD6CCA">
      <w:pPr>
        <w:widowControl w:val="0"/>
        <w:spacing w:after="0" w:line="240" w:lineRule="auto"/>
        <w:ind w:firstLine="709"/>
        <w:contextualSpacing/>
        <w:jc w:val="both"/>
        <w:rPr>
          <w:rFonts w:ascii="Times New Roman" w:eastAsiaTheme="minorHAnsi" w:hAnsi="Times New Roman" w:cs="Times New Roman"/>
          <w:color w:val="000000"/>
          <w:sz w:val="28"/>
          <w:szCs w:val="28"/>
          <w:lang w:eastAsia="en-US"/>
        </w:rPr>
      </w:pPr>
    </w:p>
    <w:p w:rsidR="00D504B4" w:rsidRDefault="009B6486" w:rsidP="00BD6CCA">
      <w:pPr>
        <w:pStyle w:val="a5"/>
        <w:ind w:firstLine="709"/>
        <w:jc w:val="both"/>
        <w:rPr>
          <w:rFonts w:ascii="Times New Roman" w:hAnsi="Times New Roman"/>
          <w:color w:val="000000"/>
          <w:sz w:val="28"/>
          <w:szCs w:val="28"/>
        </w:rPr>
      </w:pPr>
      <w:r w:rsidRPr="00BD6CCA">
        <w:rPr>
          <w:rFonts w:ascii="Times New Roman" w:hAnsi="Times New Roman"/>
          <w:color w:val="000000"/>
          <w:sz w:val="28"/>
          <w:szCs w:val="28"/>
        </w:rPr>
        <w:t>2</w:t>
      </w:r>
      <w:r w:rsidR="00D504B4" w:rsidRPr="00BD6CCA">
        <w:rPr>
          <w:rFonts w:ascii="Times New Roman" w:hAnsi="Times New Roman"/>
          <w:color w:val="000000"/>
          <w:sz w:val="28"/>
          <w:szCs w:val="28"/>
        </w:rPr>
        <w:t>. Главному специалисту адм</w:t>
      </w:r>
      <w:r w:rsidR="0040343D" w:rsidRPr="00BD6CCA">
        <w:rPr>
          <w:rFonts w:ascii="Times New Roman" w:hAnsi="Times New Roman"/>
          <w:color w:val="000000"/>
          <w:sz w:val="28"/>
          <w:szCs w:val="28"/>
        </w:rPr>
        <w:t xml:space="preserve">инистрации сельского поселения </w:t>
      </w:r>
      <w:r w:rsidR="00D504B4" w:rsidRPr="00BD6CCA">
        <w:rPr>
          <w:rFonts w:ascii="Times New Roman" w:hAnsi="Times New Roman"/>
          <w:color w:val="000000"/>
          <w:sz w:val="28"/>
          <w:szCs w:val="28"/>
        </w:rPr>
        <w:t xml:space="preserve">Ларьяк </w:t>
      </w:r>
      <w:r w:rsidR="00BD6CCA" w:rsidRPr="00BD6CCA">
        <w:rPr>
          <w:rFonts w:ascii="Times New Roman" w:hAnsi="Times New Roman"/>
          <w:color w:val="000000"/>
          <w:sz w:val="28"/>
          <w:szCs w:val="28"/>
        </w:rPr>
        <w:t>А.Ш. Агафоновой</w:t>
      </w:r>
      <w:r w:rsidR="00D504B4" w:rsidRPr="00BD6CCA">
        <w:rPr>
          <w:rFonts w:ascii="Times New Roman" w:hAnsi="Times New Roman"/>
          <w:color w:val="000000"/>
          <w:sz w:val="28"/>
          <w:szCs w:val="28"/>
        </w:rPr>
        <w:t xml:space="preserve"> опубликовать (обнародовать) данное постановление на веб-</w:t>
      </w:r>
      <w:r w:rsidR="00D504B4" w:rsidRPr="00BD6CCA">
        <w:rPr>
          <w:rFonts w:ascii="Times New Roman" w:hAnsi="Times New Roman"/>
          <w:color w:val="000000"/>
          <w:sz w:val="28"/>
          <w:szCs w:val="28"/>
        </w:rPr>
        <w:lastRenderedPageBreak/>
        <w:t>сайте администрации сельского поселения Ларьяк (</w:t>
      </w:r>
      <w:r w:rsidR="00D504B4" w:rsidRPr="00BD6CCA">
        <w:rPr>
          <w:rFonts w:ascii="Times New Roman" w:hAnsi="Times New Roman"/>
          <w:color w:val="000000"/>
          <w:sz w:val="28"/>
          <w:szCs w:val="28"/>
          <w:lang w:val="en-US"/>
        </w:rPr>
        <w:t>http</w:t>
      </w:r>
      <w:r w:rsidR="00D504B4" w:rsidRPr="00BD6CCA">
        <w:rPr>
          <w:rFonts w:ascii="Times New Roman" w:hAnsi="Times New Roman"/>
          <w:color w:val="000000"/>
          <w:sz w:val="28"/>
          <w:szCs w:val="28"/>
        </w:rPr>
        <w:t>//</w:t>
      </w:r>
      <w:r w:rsidR="00D504B4" w:rsidRPr="00BD6CCA">
        <w:rPr>
          <w:rFonts w:ascii="Times New Roman" w:hAnsi="Times New Roman"/>
          <w:color w:val="000000"/>
          <w:sz w:val="28"/>
          <w:szCs w:val="28"/>
          <w:lang w:val="en-US"/>
        </w:rPr>
        <w:t>admlariak</w:t>
      </w:r>
      <w:r w:rsidR="00D504B4" w:rsidRPr="00BD6CCA">
        <w:rPr>
          <w:rFonts w:ascii="Times New Roman" w:hAnsi="Times New Roman"/>
          <w:color w:val="000000"/>
          <w:sz w:val="28"/>
          <w:szCs w:val="28"/>
        </w:rPr>
        <w:t>.</w:t>
      </w:r>
      <w:r w:rsidR="00D504B4" w:rsidRPr="00BD6CCA">
        <w:rPr>
          <w:rFonts w:ascii="Times New Roman" w:hAnsi="Times New Roman"/>
          <w:color w:val="000000"/>
          <w:sz w:val="28"/>
          <w:szCs w:val="28"/>
          <w:lang w:val="en-US"/>
        </w:rPr>
        <w:t>ru</w:t>
      </w:r>
      <w:r w:rsidR="00D504B4" w:rsidRPr="00BD6CCA">
        <w:rPr>
          <w:rFonts w:ascii="Times New Roman" w:hAnsi="Times New Roman"/>
          <w:color w:val="000000"/>
          <w:sz w:val="28"/>
          <w:szCs w:val="28"/>
        </w:rPr>
        <w:t>/) и в районной газете "Новости Приобъя".</w:t>
      </w:r>
    </w:p>
    <w:p w:rsidR="00BD6CCA" w:rsidRPr="00BD6CCA" w:rsidRDefault="00BD6CCA" w:rsidP="00BD6CCA">
      <w:pPr>
        <w:pStyle w:val="a5"/>
        <w:ind w:firstLine="709"/>
        <w:jc w:val="both"/>
        <w:rPr>
          <w:rFonts w:ascii="Times New Roman" w:hAnsi="Times New Roman"/>
          <w:color w:val="000000"/>
          <w:sz w:val="28"/>
          <w:szCs w:val="28"/>
        </w:rPr>
      </w:pPr>
    </w:p>
    <w:p w:rsidR="00783429" w:rsidRDefault="009B6486" w:rsidP="00783429">
      <w:pPr>
        <w:widowControl w:val="0"/>
        <w:spacing w:line="240" w:lineRule="auto"/>
        <w:ind w:firstLine="709"/>
        <w:contextualSpacing/>
        <w:jc w:val="both"/>
        <w:rPr>
          <w:rFonts w:eastAsia="Calibri"/>
          <w:lang w:eastAsia="en-US"/>
        </w:rPr>
      </w:pPr>
      <w:r w:rsidRPr="00BD6CCA">
        <w:rPr>
          <w:rFonts w:ascii="Times New Roman" w:eastAsia="Times New Roman" w:hAnsi="Times New Roman" w:cs="Times New Roman"/>
          <w:color w:val="000000"/>
          <w:sz w:val="28"/>
          <w:szCs w:val="28"/>
        </w:rPr>
        <w:t>3</w:t>
      </w:r>
      <w:r w:rsidR="00D504B4" w:rsidRPr="00BD6CCA">
        <w:rPr>
          <w:rFonts w:ascii="Times New Roman" w:eastAsia="Times New Roman" w:hAnsi="Times New Roman" w:cs="Times New Roman"/>
          <w:color w:val="000000"/>
          <w:sz w:val="28"/>
          <w:szCs w:val="28"/>
        </w:rPr>
        <w:t xml:space="preserve">. </w:t>
      </w:r>
      <w:r w:rsidR="00783429" w:rsidRPr="00783429">
        <w:rPr>
          <w:rFonts w:ascii="Times New Roman" w:eastAsia="Calibri" w:hAnsi="Times New Roman" w:cs="Times New Roman"/>
          <w:sz w:val="28"/>
          <w:szCs w:val="28"/>
          <w:lang w:eastAsia="en-US"/>
        </w:rPr>
        <w:t>Постановление вступает в силу после его официального опубликования (обнародования), но не ранее 01.01.2021 года.</w:t>
      </w:r>
    </w:p>
    <w:p w:rsidR="00BD6CCA" w:rsidRPr="00BD6CCA" w:rsidRDefault="00BD6CCA" w:rsidP="00BD6CC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504B4" w:rsidRPr="00BD6CCA" w:rsidRDefault="009B6486" w:rsidP="00BD6CCA">
      <w:pPr>
        <w:pStyle w:val="ad"/>
        <w:ind w:firstLine="709"/>
        <w:jc w:val="both"/>
        <w:rPr>
          <w:szCs w:val="28"/>
        </w:rPr>
      </w:pPr>
      <w:r w:rsidRPr="00BD6CCA">
        <w:rPr>
          <w:szCs w:val="28"/>
        </w:rPr>
        <w:t>4</w:t>
      </w:r>
      <w:r w:rsidR="00D504B4" w:rsidRPr="00BD6CCA">
        <w:rPr>
          <w:szCs w:val="28"/>
        </w:rPr>
        <w:t xml:space="preserve">. Контроль выполнения постановления возложить на заведующего отделом экономики и финансов администрации сельского поселения Ларьяк </w:t>
      </w:r>
      <w:r w:rsidRPr="00BD6CCA">
        <w:rPr>
          <w:szCs w:val="28"/>
        </w:rPr>
        <w:t>В.Г. Сигильетову.</w:t>
      </w:r>
    </w:p>
    <w:p w:rsidR="008718C6" w:rsidRDefault="008718C6" w:rsidP="0040343D">
      <w:pPr>
        <w:pStyle w:val="ConsPlusNormal"/>
        <w:ind w:firstLine="709"/>
        <w:jc w:val="both"/>
        <w:rPr>
          <w:rFonts w:ascii="Times New Roman" w:hAnsi="Times New Roman" w:cs="Times New Roman"/>
          <w:sz w:val="28"/>
          <w:szCs w:val="28"/>
        </w:rPr>
      </w:pPr>
    </w:p>
    <w:p w:rsidR="0040343D" w:rsidRDefault="0040343D" w:rsidP="0040343D">
      <w:pPr>
        <w:pStyle w:val="ConsPlusNormal"/>
        <w:ind w:firstLine="709"/>
        <w:jc w:val="both"/>
        <w:rPr>
          <w:rFonts w:ascii="Times New Roman" w:hAnsi="Times New Roman" w:cs="Times New Roman"/>
          <w:sz w:val="28"/>
          <w:szCs w:val="28"/>
        </w:rPr>
      </w:pPr>
    </w:p>
    <w:p w:rsidR="0040343D" w:rsidRPr="000C4755" w:rsidRDefault="0040343D" w:rsidP="0040343D">
      <w:pPr>
        <w:pStyle w:val="ConsPlusNormal"/>
        <w:ind w:firstLine="709"/>
        <w:jc w:val="both"/>
        <w:rPr>
          <w:rFonts w:ascii="Times New Roman" w:hAnsi="Times New Roman" w:cs="Times New Roman"/>
          <w:sz w:val="28"/>
          <w:szCs w:val="28"/>
        </w:rPr>
      </w:pPr>
    </w:p>
    <w:p w:rsidR="00EC6495" w:rsidRDefault="00504F20" w:rsidP="0040343D">
      <w:pPr>
        <w:pStyle w:val="ConsPlusNormal"/>
        <w:widowControl/>
        <w:ind w:firstLine="0"/>
        <w:jc w:val="both"/>
        <w:rPr>
          <w:rFonts w:ascii="Times New Roman" w:hAnsi="Times New Roman" w:cs="Times New Roman"/>
          <w:sz w:val="28"/>
          <w:szCs w:val="28"/>
        </w:rPr>
      </w:pPr>
      <w:r>
        <w:rPr>
          <w:rFonts w:ascii="Times New Roman" w:eastAsia="Calibri" w:hAnsi="Times New Roman" w:cs="Times New Roman"/>
          <w:sz w:val="28"/>
          <w:szCs w:val="28"/>
        </w:rPr>
        <w:t>Г</w:t>
      </w:r>
      <w:r w:rsidR="00EC6495">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EC6495">
        <w:rPr>
          <w:rFonts w:ascii="Times New Roman" w:eastAsia="Calibri" w:hAnsi="Times New Roman" w:cs="Times New Roman"/>
          <w:sz w:val="28"/>
          <w:szCs w:val="28"/>
        </w:rPr>
        <w:t xml:space="preserve"> сельского поселения Ларьяк </w:t>
      </w:r>
      <w:r w:rsidR="00EC6495">
        <w:rPr>
          <w:rFonts w:ascii="Times New Roman" w:eastAsia="Calibri" w:hAnsi="Times New Roman" w:cs="Times New Roman"/>
          <w:sz w:val="28"/>
          <w:szCs w:val="28"/>
        </w:rPr>
        <w:tab/>
      </w:r>
      <w:r w:rsidR="00EC6495">
        <w:rPr>
          <w:rFonts w:ascii="Times New Roman" w:eastAsia="Calibri" w:hAnsi="Times New Roman" w:cs="Times New Roman"/>
          <w:sz w:val="28"/>
          <w:szCs w:val="28"/>
        </w:rPr>
        <w:tab/>
      </w:r>
      <w:r w:rsidR="00EC6495">
        <w:rPr>
          <w:rFonts w:ascii="Times New Roman" w:eastAsia="Calibri" w:hAnsi="Times New Roman" w:cs="Times New Roman"/>
          <w:sz w:val="28"/>
          <w:szCs w:val="28"/>
        </w:rPr>
        <w:tab/>
      </w:r>
      <w:r w:rsidR="00EC6495">
        <w:rPr>
          <w:rFonts w:ascii="Times New Roman" w:eastAsia="Calibri" w:hAnsi="Times New Roman" w:cs="Times New Roman"/>
          <w:sz w:val="28"/>
          <w:szCs w:val="28"/>
        </w:rPr>
        <w:tab/>
      </w:r>
      <w:r w:rsidR="00EC6495">
        <w:rPr>
          <w:rFonts w:ascii="Times New Roman" w:eastAsia="Calibri" w:hAnsi="Times New Roman" w:cs="Times New Roman"/>
          <w:sz w:val="28"/>
          <w:szCs w:val="28"/>
        </w:rPr>
        <w:tab/>
      </w:r>
      <w:r w:rsidR="009B6486">
        <w:rPr>
          <w:rFonts w:ascii="Times New Roman" w:eastAsia="Calibri" w:hAnsi="Times New Roman" w:cs="Times New Roman"/>
          <w:sz w:val="28"/>
          <w:szCs w:val="28"/>
        </w:rPr>
        <w:t>З.И. Сигильетова</w:t>
      </w:r>
    </w:p>
    <w:p w:rsidR="000C4755" w:rsidRDefault="000C4755" w:rsidP="0040343D">
      <w:pPr>
        <w:spacing w:after="0" w:line="240" w:lineRule="auto"/>
        <w:jc w:val="both"/>
        <w:rPr>
          <w:rFonts w:ascii="Times New Roman" w:hAnsi="Times New Roman" w:cs="Times New Roman"/>
          <w:sz w:val="28"/>
          <w:szCs w:val="28"/>
        </w:rPr>
      </w:pPr>
    </w:p>
    <w:p w:rsidR="005F19CA" w:rsidRPr="000C4755" w:rsidRDefault="005F19CA" w:rsidP="000C4755">
      <w:pPr>
        <w:spacing w:after="0"/>
        <w:jc w:val="both"/>
        <w:rPr>
          <w:rFonts w:ascii="Times New Roman" w:hAnsi="Times New Roman" w:cs="Times New Roman"/>
          <w:sz w:val="28"/>
          <w:szCs w:val="28"/>
        </w:rPr>
      </w:pPr>
    </w:p>
    <w:p w:rsidR="005F19CA" w:rsidRDefault="005F19CA" w:rsidP="000C4755">
      <w:pPr>
        <w:spacing w:after="0"/>
        <w:jc w:val="both"/>
        <w:rPr>
          <w:rFonts w:ascii="Times New Roman" w:hAnsi="Times New Roman" w:cs="Times New Roman"/>
          <w:sz w:val="28"/>
          <w:szCs w:val="28"/>
        </w:rPr>
        <w:sectPr w:rsidR="005F19CA" w:rsidSect="0040343D">
          <w:pgSz w:w="11906" w:h="16838"/>
          <w:pgMar w:top="824" w:right="567" w:bottom="709" w:left="1701" w:header="426" w:footer="709" w:gutter="0"/>
          <w:cols w:space="720"/>
        </w:sectPr>
      </w:pPr>
    </w:p>
    <w:p w:rsidR="00012517" w:rsidRPr="0040343D" w:rsidRDefault="00012517" w:rsidP="0040343D">
      <w:pPr>
        <w:pStyle w:val="ConsPlusNormal"/>
        <w:ind w:left="5812" w:firstLine="0"/>
        <w:jc w:val="both"/>
        <w:rPr>
          <w:rFonts w:ascii="Times New Roman" w:hAnsi="Times New Roman" w:cs="Times New Roman"/>
          <w:sz w:val="24"/>
          <w:szCs w:val="24"/>
        </w:rPr>
      </w:pPr>
      <w:r w:rsidRPr="0040343D">
        <w:rPr>
          <w:rFonts w:ascii="Times New Roman" w:hAnsi="Times New Roman" w:cs="Times New Roman"/>
          <w:sz w:val="24"/>
          <w:szCs w:val="24"/>
        </w:rPr>
        <w:lastRenderedPageBreak/>
        <w:t xml:space="preserve">Приложение </w:t>
      </w:r>
      <w:r w:rsidR="00BD6CCA">
        <w:rPr>
          <w:rFonts w:ascii="Times New Roman" w:hAnsi="Times New Roman" w:cs="Times New Roman"/>
          <w:sz w:val="24"/>
          <w:szCs w:val="24"/>
        </w:rPr>
        <w:t xml:space="preserve">1 </w:t>
      </w:r>
      <w:r w:rsidRPr="0040343D">
        <w:rPr>
          <w:rFonts w:ascii="Times New Roman" w:hAnsi="Times New Roman" w:cs="Times New Roman"/>
          <w:sz w:val="24"/>
          <w:szCs w:val="24"/>
        </w:rPr>
        <w:t xml:space="preserve">к постановлению </w:t>
      </w:r>
      <w:r w:rsidR="0040343D">
        <w:rPr>
          <w:rFonts w:ascii="Times New Roman" w:hAnsi="Times New Roman" w:cs="Times New Roman"/>
          <w:sz w:val="24"/>
          <w:szCs w:val="24"/>
        </w:rPr>
        <w:t xml:space="preserve">администрации сельского </w:t>
      </w:r>
      <w:r w:rsidRPr="0040343D">
        <w:rPr>
          <w:rFonts w:ascii="Times New Roman" w:hAnsi="Times New Roman" w:cs="Times New Roman"/>
          <w:sz w:val="24"/>
          <w:szCs w:val="24"/>
        </w:rPr>
        <w:t xml:space="preserve">поселения </w:t>
      </w:r>
      <w:r w:rsidR="0040343D">
        <w:rPr>
          <w:rFonts w:ascii="Times New Roman" w:hAnsi="Times New Roman" w:cs="Times New Roman"/>
          <w:sz w:val="24"/>
          <w:szCs w:val="24"/>
        </w:rPr>
        <w:t xml:space="preserve">Ларьяк </w:t>
      </w:r>
      <w:r w:rsidRPr="0040343D">
        <w:rPr>
          <w:rFonts w:ascii="Times New Roman" w:hAnsi="Times New Roman" w:cs="Times New Roman"/>
          <w:sz w:val="24"/>
          <w:szCs w:val="24"/>
        </w:rPr>
        <w:t xml:space="preserve">от </w:t>
      </w:r>
      <w:r w:rsidR="00BD6CCA">
        <w:rPr>
          <w:rFonts w:ascii="Times New Roman" w:hAnsi="Times New Roman" w:cs="Times New Roman"/>
          <w:sz w:val="24"/>
          <w:szCs w:val="24"/>
        </w:rPr>
        <w:t>00</w:t>
      </w:r>
      <w:r w:rsidR="0040343D">
        <w:rPr>
          <w:rFonts w:ascii="Times New Roman" w:hAnsi="Times New Roman" w:cs="Times New Roman"/>
          <w:sz w:val="24"/>
          <w:szCs w:val="24"/>
        </w:rPr>
        <w:t>.</w:t>
      </w:r>
      <w:r w:rsidR="00BD6CCA">
        <w:rPr>
          <w:rFonts w:ascii="Times New Roman" w:hAnsi="Times New Roman" w:cs="Times New Roman"/>
          <w:sz w:val="24"/>
          <w:szCs w:val="24"/>
        </w:rPr>
        <w:t>00</w:t>
      </w:r>
      <w:r w:rsidR="0040343D">
        <w:rPr>
          <w:rFonts w:ascii="Times New Roman" w:hAnsi="Times New Roman" w:cs="Times New Roman"/>
          <w:sz w:val="24"/>
          <w:szCs w:val="24"/>
        </w:rPr>
        <w:t>.20</w:t>
      </w:r>
      <w:r w:rsidR="00BD6CCA">
        <w:rPr>
          <w:rFonts w:ascii="Times New Roman" w:hAnsi="Times New Roman" w:cs="Times New Roman"/>
          <w:sz w:val="24"/>
          <w:szCs w:val="24"/>
        </w:rPr>
        <w:t>20</w:t>
      </w:r>
      <w:r w:rsidR="0040343D">
        <w:rPr>
          <w:rFonts w:ascii="Times New Roman" w:hAnsi="Times New Roman" w:cs="Times New Roman"/>
          <w:sz w:val="24"/>
          <w:szCs w:val="24"/>
        </w:rPr>
        <w:t xml:space="preserve"> № -</w:t>
      </w:r>
      <w:proofErr w:type="gramStart"/>
      <w:r w:rsidR="0040343D">
        <w:rPr>
          <w:rFonts w:ascii="Times New Roman" w:hAnsi="Times New Roman" w:cs="Times New Roman"/>
          <w:sz w:val="24"/>
          <w:szCs w:val="24"/>
        </w:rPr>
        <w:t>п</w:t>
      </w:r>
      <w:proofErr w:type="gramEnd"/>
    </w:p>
    <w:p w:rsidR="00012517" w:rsidRDefault="00012517" w:rsidP="00012517">
      <w:pPr>
        <w:spacing w:after="0" w:line="240" w:lineRule="auto"/>
        <w:jc w:val="center"/>
        <w:rPr>
          <w:rFonts w:ascii="Times New Roman" w:eastAsia="Times New Roman" w:hAnsi="Times New Roman" w:cs="Times New Roman"/>
          <w:b/>
          <w:sz w:val="28"/>
          <w:szCs w:val="28"/>
        </w:rPr>
      </w:pPr>
    </w:p>
    <w:p w:rsidR="009B6486" w:rsidRPr="0001619C" w:rsidRDefault="009B6486" w:rsidP="0001619C">
      <w:pPr>
        <w:widowControl w:val="0"/>
        <w:autoSpaceDE w:val="0"/>
        <w:autoSpaceDN w:val="0"/>
        <w:spacing w:after="0" w:line="240" w:lineRule="auto"/>
        <w:jc w:val="center"/>
        <w:outlineLvl w:val="1"/>
        <w:rPr>
          <w:rFonts w:ascii="Times New Roman" w:hAnsi="Times New Roman" w:cs="Times New Roman"/>
          <w:b/>
          <w:sz w:val="28"/>
          <w:szCs w:val="28"/>
        </w:rPr>
      </w:pPr>
      <w:r w:rsidRPr="0001619C">
        <w:rPr>
          <w:rFonts w:ascii="Times New Roman" w:hAnsi="Times New Roman" w:cs="Times New Roman"/>
          <w:b/>
          <w:sz w:val="28"/>
          <w:szCs w:val="28"/>
        </w:rPr>
        <w:t xml:space="preserve">Паспорт муниципальной программы </w:t>
      </w:r>
    </w:p>
    <w:p w:rsidR="009B6486" w:rsidRPr="004A534A" w:rsidRDefault="009B6486" w:rsidP="0001619C">
      <w:pPr>
        <w:widowControl w:val="0"/>
        <w:autoSpaceDE w:val="0"/>
        <w:autoSpaceDN w:val="0"/>
        <w:spacing w:after="0" w:line="240" w:lineRule="auto"/>
        <w:jc w:val="center"/>
        <w:outlineLvl w:val="1"/>
        <w:rPr>
          <w:rFonts w:ascii="Times New Roman" w:hAnsi="Times New Roman" w:cs="Times New Roman"/>
          <w:b/>
          <w:sz w:val="28"/>
          <w:szCs w:val="28"/>
        </w:rPr>
      </w:pPr>
      <w:r w:rsidRPr="004A534A">
        <w:rPr>
          <w:rFonts w:ascii="Times New Roman" w:hAnsi="Times New Roman" w:cs="Times New Roman"/>
          <w:b/>
          <w:sz w:val="28"/>
          <w:szCs w:val="28"/>
        </w:rPr>
        <w:t xml:space="preserve"> «</w:t>
      </w:r>
      <w:r w:rsidR="004A534A" w:rsidRPr="004A534A">
        <w:rPr>
          <w:rFonts w:ascii="Times New Roman" w:hAnsi="Times New Roman" w:cs="Times New Roman"/>
          <w:b/>
          <w:sz w:val="28"/>
          <w:szCs w:val="28"/>
        </w:rPr>
        <w:t>Обеспечение осуществления полномочий и создание условий для  деятельности органов местного самоуправления сельского поселения Ларьяк</w:t>
      </w:r>
      <w:r w:rsidRPr="004A534A">
        <w:rPr>
          <w:rFonts w:ascii="Times New Roman" w:hAnsi="Times New Roman" w:cs="Times New Roman"/>
          <w:b/>
          <w:sz w:val="28"/>
          <w:szCs w:val="28"/>
        </w:rPr>
        <w:t>»</w:t>
      </w:r>
    </w:p>
    <w:p w:rsidR="009B6486" w:rsidRPr="00E02DE8" w:rsidRDefault="009B6486" w:rsidP="0001619C">
      <w:pPr>
        <w:widowControl w:val="0"/>
        <w:autoSpaceDE w:val="0"/>
        <w:autoSpaceDN w:val="0"/>
        <w:spacing w:after="0" w:line="240" w:lineRule="auto"/>
        <w:jc w:val="center"/>
        <w:outlineLvl w:val="1"/>
        <w:rPr>
          <w:b/>
          <w:sz w:val="28"/>
          <w:szCs w:val="28"/>
        </w:rPr>
      </w:pPr>
      <w:r w:rsidRPr="0001619C">
        <w:rPr>
          <w:rFonts w:ascii="Times New Roman" w:hAnsi="Times New Roman" w:cs="Times New Roman"/>
          <w:b/>
          <w:sz w:val="28"/>
          <w:szCs w:val="28"/>
        </w:rPr>
        <w:t>(далее – муниципальная программа</w:t>
      </w:r>
      <w:r w:rsidRPr="00E02DE8">
        <w:rPr>
          <w:b/>
          <w:sz w:val="28"/>
          <w:szCs w:val="28"/>
        </w:rPr>
        <w:t>)</w:t>
      </w:r>
    </w:p>
    <w:p w:rsidR="009B6486" w:rsidRPr="003053A7" w:rsidRDefault="009B6486" w:rsidP="009B6486">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31"/>
        <w:gridCol w:w="5585"/>
      </w:tblGrid>
      <w:tr w:rsidR="004A534A" w:rsidRPr="006907E4" w:rsidTr="007A71BA">
        <w:tc>
          <w:tcPr>
            <w:tcW w:w="4031" w:type="dxa"/>
          </w:tcPr>
          <w:p w:rsidR="004A534A" w:rsidRPr="004A534A" w:rsidRDefault="004A534A" w:rsidP="004A534A">
            <w:pPr>
              <w:widowControl w:val="0"/>
              <w:autoSpaceDE w:val="0"/>
              <w:autoSpaceDN w:val="0"/>
              <w:adjustRightInd w:val="0"/>
              <w:spacing w:after="0" w:line="240" w:lineRule="auto"/>
              <w:rPr>
                <w:rFonts w:ascii="Times New Roman" w:hAnsi="Times New Roman" w:cs="Times New Roman"/>
                <w:sz w:val="24"/>
                <w:szCs w:val="24"/>
              </w:rPr>
            </w:pPr>
            <w:r w:rsidRPr="004A534A">
              <w:rPr>
                <w:rFonts w:ascii="Times New Roman" w:hAnsi="Times New Roman" w:cs="Times New Roman"/>
                <w:sz w:val="24"/>
                <w:szCs w:val="24"/>
              </w:rPr>
              <w:t>Наименование муниципальной  программы</w:t>
            </w:r>
          </w:p>
        </w:tc>
        <w:tc>
          <w:tcPr>
            <w:tcW w:w="5585" w:type="dxa"/>
          </w:tcPr>
          <w:p w:rsidR="004A534A" w:rsidRPr="004A534A" w:rsidRDefault="004A534A" w:rsidP="004A534A">
            <w:pPr>
              <w:widowControl w:val="0"/>
              <w:autoSpaceDE w:val="0"/>
              <w:autoSpaceDN w:val="0"/>
              <w:spacing w:after="0" w:line="240" w:lineRule="auto"/>
              <w:jc w:val="both"/>
              <w:outlineLvl w:val="1"/>
              <w:rPr>
                <w:rFonts w:ascii="Times New Roman" w:hAnsi="Times New Roman" w:cs="Times New Roman"/>
                <w:sz w:val="24"/>
                <w:szCs w:val="24"/>
              </w:rPr>
            </w:pPr>
            <w:r w:rsidRPr="004A534A">
              <w:rPr>
                <w:rFonts w:ascii="Times New Roman" w:hAnsi="Times New Roman" w:cs="Times New Roman"/>
                <w:sz w:val="24"/>
                <w:szCs w:val="24"/>
              </w:rPr>
              <w:t xml:space="preserve">Обеспечение осуществления полномочий и создание условий для  деятельности органов местного самоуправления сельского поселения Ларьяк </w:t>
            </w:r>
          </w:p>
        </w:tc>
      </w:tr>
      <w:tr w:rsidR="004A534A" w:rsidRPr="006907E4" w:rsidTr="007A71BA">
        <w:tc>
          <w:tcPr>
            <w:tcW w:w="4031" w:type="dxa"/>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Ответственный исполнитель муниципальной программы</w:t>
            </w:r>
          </w:p>
        </w:tc>
        <w:tc>
          <w:tcPr>
            <w:tcW w:w="5585" w:type="dxa"/>
          </w:tcPr>
          <w:p w:rsidR="004A534A" w:rsidRPr="004A534A" w:rsidRDefault="004A534A" w:rsidP="004A534A">
            <w:pPr>
              <w:widowControl w:val="0"/>
              <w:autoSpaceDE w:val="0"/>
              <w:autoSpaceDN w:val="0"/>
              <w:adjustRightInd w:val="0"/>
              <w:spacing w:after="0" w:line="240" w:lineRule="auto"/>
              <w:rPr>
                <w:rFonts w:ascii="Times New Roman" w:hAnsi="Times New Roman" w:cs="Times New Roman"/>
                <w:sz w:val="24"/>
                <w:szCs w:val="24"/>
              </w:rPr>
            </w:pPr>
            <w:r w:rsidRPr="004A534A">
              <w:rPr>
                <w:rFonts w:ascii="Times New Roman" w:hAnsi="Times New Roman" w:cs="Times New Roman"/>
                <w:sz w:val="24"/>
                <w:szCs w:val="24"/>
              </w:rPr>
              <w:t>Отдел экономики и финансов администрации сельского поселения Ларьяк</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Соисполнители муниципальной программы</w:t>
            </w:r>
          </w:p>
        </w:tc>
        <w:tc>
          <w:tcPr>
            <w:tcW w:w="5585" w:type="dxa"/>
            <w:shd w:val="clear" w:color="auto" w:fill="auto"/>
          </w:tcPr>
          <w:p w:rsidR="004A534A" w:rsidRPr="004A534A" w:rsidRDefault="003462BE" w:rsidP="004A534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Цели муниципальной программы</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4A534A">
              <w:rPr>
                <w:rFonts w:ascii="Times New Roman" w:hAnsi="Times New Roman" w:cs="Times New Roman"/>
                <w:sz w:val="24"/>
                <w:szCs w:val="24"/>
              </w:rPr>
              <w:t xml:space="preserve">Обеспечение полномочий </w:t>
            </w:r>
            <w:r w:rsidRPr="004A534A">
              <w:rPr>
                <w:rFonts w:ascii="Times New Roman" w:hAnsi="Times New Roman" w:cs="Times New Roman"/>
                <w:sz w:val="24"/>
                <w:szCs w:val="24"/>
                <w:lang w:eastAsia="en-US"/>
              </w:rPr>
              <w:t>представительного органа местного самоуправления  сельского поселения Ларьяк</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Обеспечение полномочий исполнительно-распорядительного органа местного самоуправления сельского поселения Ларьяк</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Задачи муниципальной программы</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lang w:eastAsia="en-US"/>
              </w:rPr>
              <w:t xml:space="preserve">Содержание </w:t>
            </w:r>
            <w:r w:rsidRPr="004A534A">
              <w:rPr>
                <w:rFonts w:ascii="Times New Roman" w:hAnsi="Times New Roman" w:cs="Times New Roman"/>
                <w:sz w:val="24"/>
                <w:szCs w:val="24"/>
              </w:rPr>
              <w:t xml:space="preserve"> представительного органа местного самоуправления  сельского поселения Ларьяк</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4A534A">
              <w:rPr>
                <w:rFonts w:ascii="Times New Roman" w:hAnsi="Times New Roman" w:cs="Times New Roman"/>
                <w:sz w:val="24"/>
                <w:szCs w:val="24"/>
                <w:lang w:eastAsia="en-US"/>
              </w:rPr>
              <w:t>Сод</w:t>
            </w:r>
            <w:r>
              <w:rPr>
                <w:rFonts w:ascii="Times New Roman" w:hAnsi="Times New Roman" w:cs="Times New Roman"/>
                <w:sz w:val="24"/>
                <w:szCs w:val="24"/>
                <w:lang w:eastAsia="en-US"/>
              </w:rPr>
              <w:t>ержание исполнительно-распоряди</w:t>
            </w:r>
            <w:r w:rsidRPr="004A534A">
              <w:rPr>
                <w:rFonts w:ascii="Times New Roman" w:hAnsi="Times New Roman" w:cs="Times New Roman"/>
                <w:sz w:val="24"/>
                <w:szCs w:val="24"/>
                <w:lang w:eastAsia="en-US"/>
              </w:rPr>
              <w:t>тельного органа местного самоуправления сельского поселения Ларьяк</w:t>
            </w:r>
          </w:p>
        </w:tc>
      </w:tr>
      <w:tr w:rsidR="004A534A" w:rsidRPr="006907E4" w:rsidTr="0040343D">
        <w:trPr>
          <w:trHeight w:val="858"/>
        </w:trPr>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Подпрограммы и (или) основные мероприятия</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 xml:space="preserve">Основное мероприятие: Обеспечение эффективного </w:t>
            </w:r>
            <w:proofErr w:type="gramStart"/>
            <w:r w:rsidRPr="004A534A">
              <w:rPr>
                <w:rFonts w:ascii="Times New Roman" w:hAnsi="Times New Roman" w:cs="Times New Roman"/>
                <w:sz w:val="24"/>
                <w:szCs w:val="24"/>
              </w:rPr>
              <w:t>исполнения полномочий органов местного самоуправления сельского поселения</w:t>
            </w:r>
            <w:proofErr w:type="gramEnd"/>
            <w:r w:rsidRPr="004A534A">
              <w:rPr>
                <w:rFonts w:ascii="Times New Roman" w:hAnsi="Times New Roman" w:cs="Times New Roman"/>
                <w:sz w:val="24"/>
                <w:szCs w:val="24"/>
              </w:rPr>
              <w:t xml:space="preserve"> Ларьяк</w:t>
            </w:r>
          </w:p>
        </w:tc>
      </w:tr>
      <w:tr w:rsidR="004A534A" w:rsidRPr="006907E4" w:rsidTr="007A71BA">
        <w:tc>
          <w:tcPr>
            <w:tcW w:w="4031" w:type="dxa"/>
            <w:shd w:val="clear" w:color="auto" w:fill="auto"/>
          </w:tcPr>
          <w:p w:rsidR="004A534A" w:rsidRPr="004A534A" w:rsidRDefault="004A534A" w:rsidP="0040343D">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 xml:space="preserve">Наименование портфеля проектов, проекта, </w:t>
            </w:r>
            <w:proofErr w:type="gramStart"/>
            <w:r w:rsidRPr="004A534A">
              <w:rPr>
                <w:rFonts w:ascii="Times New Roman" w:hAnsi="Times New Roman" w:cs="Times New Roman"/>
                <w:sz w:val="24"/>
                <w:szCs w:val="24"/>
              </w:rPr>
              <w:t>направленных</w:t>
            </w:r>
            <w:proofErr w:type="gramEnd"/>
            <w:r w:rsidR="0040343D">
              <w:rPr>
                <w:rFonts w:ascii="Times New Roman" w:hAnsi="Times New Roman" w:cs="Times New Roman"/>
                <w:sz w:val="24"/>
                <w:szCs w:val="24"/>
              </w:rPr>
              <w:t xml:space="preserve"> в том числе на реализацию в поселении национальных</w:t>
            </w:r>
            <w:r w:rsidRPr="004A534A">
              <w:rPr>
                <w:rFonts w:ascii="Times New Roman" w:hAnsi="Times New Roman" w:cs="Times New Roman"/>
                <w:sz w:val="24"/>
                <w:szCs w:val="24"/>
              </w:rPr>
              <w:t xml:space="preserve"> проектов (программ) Российской Федерации</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Целевые показатели муниципальной программы</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 xml:space="preserve">Исполнение расходных обязательств, предусмотренных на содержание представительного органа местного самоуправления поселения, (% </w:t>
            </w:r>
            <w:proofErr w:type="gramStart"/>
            <w:r w:rsidRPr="004A534A">
              <w:rPr>
                <w:rFonts w:ascii="Times New Roman" w:hAnsi="Times New Roman" w:cs="Times New Roman"/>
                <w:sz w:val="24"/>
                <w:szCs w:val="24"/>
              </w:rPr>
              <w:t>от</w:t>
            </w:r>
            <w:proofErr w:type="gramEnd"/>
            <w:r w:rsidRPr="004A534A">
              <w:rPr>
                <w:rFonts w:ascii="Times New Roman" w:hAnsi="Times New Roman" w:cs="Times New Roman"/>
                <w:sz w:val="24"/>
                <w:szCs w:val="24"/>
              </w:rPr>
              <w:t xml:space="preserve"> принятых) – 100;</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 xml:space="preserve">Исполнение расходных обязательств, предусмотренных на содержание исполнительно-распорядительного органа местного самоуправления поселения, (% </w:t>
            </w:r>
            <w:proofErr w:type="gramStart"/>
            <w:r w:rsidRPr="004A534A">
              <w:rPr>
                <w:rFonts w:ascii="Times New Roman" w:hAnsi="Times New Roman" w:cs="Times New Roman"/>
                <w:sz w:val="24"/>
                <w:szCs w:val="24"/>
              </w:rPr>
              <w:t>от</w:t>
            </w:r>
            <w:proofErr w:type="gramEnd"/>
            <w:r w:rsidRPr="004A534A">
              <w:rPr>
                <w:rFonts w:ascii="Times New Roman" w:hAnsi="Times New Roman" w:cs="Times New Roman"/>
                <w:sz w:val="24"/>
                <w:szCs w:val="24"/>
              </w:rPr>
              <w:t xml:space="preserve"> принятых) – 100;</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Количество граждан, состоящих на воинском учете, (чел.) – 427;</w:t>
            </w:r>
          </w:p>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lastRenderedPageBreak/>
              <w:t>Количество получателей муниципальной пенсии, (чел.) – 6;</w:t>
            </w:r>
          </w:p>
          <w:p w:rsidR="004A534A" w:rsidRPr="004A534A" w:rsidRDefault="004A534A" w:rsidP="00805E91">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 xml:space="preserve">Количество оказанных органами местного самоуправления поселения  муниципальных услуг, (ед.) – от 250 до </w:t>
            </w:r>
            <w:r w:rsidR="00805E91">
              <w:rPr>
                <w:rFonts w:ascii="Times New Roman" w:hAnsi="Times New Roman" w:cs="Times New Roman"/>
                <w:sz w:val="24"/>
                <w:szCs w:val="24"/>
              </w:rPr>
              <w:t>400</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lastRenderedPageBreak/>
              <w:t>Сроки реализации муниципальной программы (разрабатывается на срок от трех лет)</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2020 – 2025 годы и на период до 2030 года</w:t>
            </w:r>
          </w:p>
        </w:tc>
      </w:tr>
      <w:tr w:rsidR="004A534A" w:rsidRPr="006907E4" w:rsidTr="007A71BA">
        <w:tc>
          <w:tcPr>
            <w:tcW w:w="4031" w:type="dxa"/>
            <w:shd w:val="clear" w:color="auto" w:fill="auto"/>
          </w:tcPr>
          <w:p w:rsidR="004A534A" w:rsidRPr="004A534A" w:rsidRDefault="004A534A" w:rsidP="004A534A">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Параметры финансового обеспечения муниципальной программы</w:t>
            </w:r>
          </w:p>
        </w:tc>
        <w:tc>
          <w:tcPr>
            <w:tcW w:w="5585" w:type="dxa"/>
            <w:shd w:val="clear" w:color="auto" w:fill="auto"/>
          </w:tcPr>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общий объем финансирования муниципальной программы на 2020 - 2025 годы и на период до 2030 года составляет 54</w:t>
            </w:r>
            <w:r w:rsidR="00EB4F5D">
              <w:rPr>
                <w:rFonts w:ascii="Times New Roman" w:hAnsi="Times New Roman" w:cs="Times New Roman"/>
                <w:sz w:val="28"/>
                <w:szCs w:val="28"/>
              </w:rPr>
              <w:t> 520,8</w:t>
            </w:r>
            <w:r w:rsidRPr="00BD6CCA">
              <w:rPr>
                <w:rFonts w:ascii="Times New Roman" w:hAnsi="Times New Roman" w:cs="Times New Roman"/>
                <w:sz w:val="28"/>
                <w:szCs w:val="28"/>
              </w:rPr>
              <w:t xml:space="preserve"> тыс. руб., в том числе:  из них:</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 xml:space="preserve">2020 год – </w:t>
            </w:r>
            <w:r w:rsidR="008E02B2">
              <w:rPr>
                <w:rFonts w:ascii="Times New Roman" w:hAnsi="Times New Roman" w:cs="Times New Roman"/>
                <w:sz w:val="28"/>
                <w:szCs w:val="28"/>
              </w:rPr>
              <w:t>13 707,4</w:t>
            </w:r>
            <w:r w:rsidRPr="00BD6CCA">
              <w:rPr>
                <w:rFonts w:ascii="Times New Roman" w:hAnsi="Times New Roman" w:cs="Times New Roman"/>
                <w:sz w:val="28"/>
                <w:szCs w:val="28"/>
              </w:rPr>
              <w:t xml:space="preserve"> тыс. рублей;</w:t>
            </w:r>
          </w:p>
          <w:p w:rsidR="00BD6CCA" w:rsidRPr="00BD6CCA" w:rsidRDefault="00EB4F5D" w:rsidP="00BD6CCA">
            <w:pPr>
              <w:tabs>
                <w:tab w:val="left" w:pos="51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13 982,2</w:t>
            </w:r>
            <w:r w:rsidR="00BD6CCA" w:rsidRPr="00BD6CCA">
              <w:rPr>
                <w:rFonts w:ascii="Times New Roman" w:hAnsi="Times New Roman" w:cs="Times New Roman"/>
                <w:sz w:val="28"/>
                <w:szCs w:val="28"/>
              </w:rPr>
              <w:t xml:space="preserve">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2022 год – 13 456,1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2023 год – 13 375,1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2024 год – 0,0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2025 год – 0,0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 xml:space="preserve">2026 - 2030 год – 0,0 тыс. рублей; </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из них</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за счет средств федерального бюджета:</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2020 год – 461,2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2021 год – 485,5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2022 год – 485,5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2023 год – 500,3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2024 год - 0,0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2025 год - 0,0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2026 - 2030 год - 0,0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за счет средств бюджета округа:</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2020 год – 5,8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2021 год – 6,1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2022 год – 6,1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2023 год – 6,1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2024 год - 0,0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2025 год - 0,0 тыс. рублей;</w:t>
            </w:r>
          </w:p>
          <w:p w:rsidR="00BD6CCA" w:rsidRPr="00BD6CCA" w:rsidRDefault="00BD6CCA" w:rsidP="00BD6CCA">
            <w:pPr>
              <w:tabs>
                <w:tab w:val="left" w:pos="5104"/>
              </w:tabs>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2026 - 2030 год - 0,0 тыс. рублей;</w:t>
            </w:r>
          </w:p>
          <w:p w:rsidR="00BD6CCA" w:rsidRPr="00BD6CCA" w:rsidRDefault="00BD6CCA" w:rsidP="00BD6CCA">
            <w:pPr>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за счет средств бюджета поселения:</w:t>
            </w:r>
          </w:p>
          <w:p w:rsidR="00BD6CCA" w:rsidRPr="00BD6CCA" w:rsidRDefault="00BD6CCA" w:rsidP="00BD6CCA">
            <w:pPr>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2020 год – 13 240,4 тыс. рублей;</w:t>
            </w:r>
          </w:p>
          <w:p w:rsidR="00BD6CCA" w:rsidRPr="00BD6CCA" w:rsidRDefault="00BD6CCA" w:rsidP="00BD6CCA">
            <w:pPr>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 xml:space="preserve">2021 год – </w:t>
            </w:r>
            <w:r w:rsidR="00A31BE6">
              <w:rPr>
                <w:rFonts w:ascii="Times New Roman" w:hAnsi="Times New Roman" w:cs="Times New Roman"/>
                <w:sz w:val="28"/>
                <w:szCs w:val="28"/>
              </w:rPr>
              <w:t>13 490,5</w:t>
            </w:r>
            <w:r w:rsidRPr="00BD6CCA">
              <w:rPr>
                <w:rFonts w:ascii="Times New Roman" w:hAnsi="Times New Roman" w:cs="Times New Roman"/>
                <w:sz w:val="28"/>
                <w:szCs w:val="28"/>
              </w:rPr>
              <w:t xml:space="preserve"> тыс. рублей;</w:t>
            </w:r>
          </w:p>
          <w:p w:rsidR="00BD6CCA" w:rsidRPr="00BD6CCA" w:rsidRDefault="00BD6CCA" w:rsidP="00BD6CCA">
            <w:pPr>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 xml:space="preserve">2022 год – </w:t>
            </w:r>
            <w:r w:rsidR="00A31BE6">
              <w:rPr>
                <w:rFonts w:ascii="Times New Roman" w:hAnsi="Times New Roman" w:cs="Times New Roman"/>
                <w:sz w:val="28"/>
                <w:szCs w:val="28"/>
              </w:rPr>
              <w:t>12 964,5</w:t>
            </w:r>
            <w:r w:rsidRPr="00BD6CCA">
              <w:rPr>
                <w:rFonts w:ascii="Times New Roman" w:hAnsi="Times New Roman" w:cs="Times New Roman"/>
                <w:sz w:val="28"/>
                <w:szCs w:val="28"/>
              </w:rPr>
              <w:t xml:space="preserve"> тыс. рублей;</w:t>
            </w:r>
          </w:p>
          <w:p w:rsidR="00BD6CCA" w:rsidRPr="00BD6CCA" w:rsidRDefault="00BD6CCA" w:rsidP="00BD6CCA">
            <w:pPr>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2023 год – 12 868,7 тыс. рублей;</w:t>
            </w:r>
          </w:p>
          <w:p w:rsidR="00BD6CCA" w:rsidRPr="00BD6CCA" w:rsidRDefault="00BD6CCA" w:rsidP="00BD6CCA">
            <w:pPr>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2024 год – 0,0 тыс. рублей;</w:t>
            </w:r>
          </w:p>
          <w:p w:rsidR="00BD6CCA" w:rsidRPr="00BD6CCA" w:rsidRDefault="00BD6CCA" w:rsidP="00BD6CCA">
            <w:pPr>
              <w:spacing w:after="0" w:line="240" w:lineRule="auto"/>
              <w:jc w:val="both"/>
              <w:rPr>
                <w:rFonts w:ascii="Times New Roman" w:hAnsi="Times New Roman" w:cs="Times New Roman"/>
                <w:sz w:val="28"/>
                <w:szCs w:val="28"/>
              </w:rPr>
            </w:pPr>
            <w:r w:rsidRPr="00BD6CCA">
              <w:rPr>
                <w:rFonts w:ascii="Times New Roman" w:hAnsi="Times New Roman" w:cs="Times New Roman"/>
                <w:sz w:val="28"/>
                <w:szCs w:val="28"/>
              </w:rPr>
              <w:t>2025 год – 0,0 тыс. рублей;</w:t>
            </w:r>
          </w:p>
          <w:p w:rsidR="004A534A" w:rsidRPr="004A534A" w:rsidRDefault="00BD6CCA" w:rsidP="00BD6CCA">
            <w:pPr>
              <w:spacing w:after="0" w:line="240" w:lineRule="auto"/>
              <w:jc w:val="both"/>
              <w:rPr>
                <w:rFonts w:ascii="Times New Roman" w:hAnsi="Times New Roman" w:cs="Times New Roman"/>
                <w:sz w:val="24"/>
                <w:szCs w:val="24"/>
              </w:rPr>
            </w:pPr>
            <w:r w:rsidRPr="00BD6CCA">
              <w:rPr>
                <w:rFonts w:ascii="Times New Roman" w:hAnsi="Times New Roman" w:cs="Times New Roman"/>
                <w:sz w:val="28"/>
                <w:szCs w:val="28"/>
              </w:rPr>
              <w:t>2026 - 2030 год – 0,00 тыс. рублей.</w:t>
            </w:r>
          </w:p>
        </w:tc>
      </w:tr>
      <w:tr w:rsidR="004A534A" w:rsidRPr="006907E4" w:rsidTr="007A71BA">
        <w:tc>
          <w:tcPr>
            <w:tcW w:w="4031" w:type="dxa"/>
            <w:shd w:val="clear" w:color="auto" w:fill="auto"/>
          </w:tcPr>
          <w:p w:rsidR="004A534A" w:rsidRPr="004A534A" w:rsidRDefault="004A534A" w:rsidP="0040343D">
            <w:pPr>
              <w:widowControl w:val="0"/>
              <w:autoSpaceDE w:val="0"/>
              <w:autoSpaceDN w:val="0"/>
              <w:adjustRightInd w:val="0"/>
              <w:spacing w:after="0" w:line="240" w:lineRule="auto"/>
              <w:jc w:val="both"/>
              <w:rPr>
                <w:rFonts w:ascii="Times New Roman" w:hAnsi="Times New Roman" w:cs="Times New Roman"/>
                <w:sz w:val="24"/>
                <w:szCs w:val="24"/>
              </w:rPr>
            </w:pPr>
            <w:r w:rsidRPr="004A534A">
              <w:rPr>
                <w:rFonts w:ascii="Times New Roman" w:hAnsi="Times New Roman" w:cs="Times New Roman"/>
                <w:sz w:val="24"/>
                <w:szCs w:val="24"/>
              </w:rPr>
              <w:t xml:space="preserve">Параметры финансового обеспечения портфеля проектов, проекта, </w:t>
            </w:r>
            <w:proofErr w:type="gramStart"/>
            <w:r w:rsidRPr="004A534A">
              <w:rPr>
                <w:rFonts w:ascii="Times New Roman" w:hAnsi="Times New Roman" w:cs="Times New Roman"/>
                <w:sz w:val="24"/>
                <w:szCs w:val="24"/>
              </w:rPr>
              <w:lastRenderedPageBreak/>
              <w:t>направленных</w:t>
            </w:r>
            <w:proofErr w:type="gramEnd"/>
            <w:r w:rsidRPr="004A534A">
              <w:rPr>
                <w:rFonts w:ascii="Times New Roman" w:hAnsi="Times New Roman" w:cs="Times New Roman"/>
                <w:sz w:val="24"/>
                <w:szCs w:val="24"/>
              </w:rPr>
              <w:t xml:space="preserve"> в том числе на реализацию в поселении национальных проектов (программ) Российской Федерации, реализуемых в составе муниципальной программы</w:t>
            </w:r>
          </w:p>
        </w:tc>
        <w:tc>
          <w:tcPr>
            <w:tcW w:w="5585" w:type="dxa"/>
            <w:shd w:val="clear" w:color="auto" w:fill="auto"/>
          </w:tcPr>
          <w:p w:rsidR="004A534A" w:rsidRPr="004A534A" w:rsidRDefault="004A534A" w:rsidP="004A534A">
            <w:pPr>
              <w:widowControl w:val="0"/>
              <w:autoSpaceDE w:val="0"/>
              <w:autoSpaceDN w:val="0"/>
              <w:adjustRightInd w:val="0"/>
              <w:spacing w:after="0" w:line="240" w:lineRule="auto"/>
              <w:rPr>
                <w:rFonts w:ascii="Times New Roman" w:hAnsi="Times New Roman" w:cs="Times New Roman"/>
                <w:sz w:val="24"/>
                <w:szCs w:val="24"/>
              </w:rPr>
            </w:pPr>
            <w:r w:rsidRPr="004A534A">
              <w:rPr>
                <w:rFonts w:ascii="Times New Roman" w:hAnsi="Times New Roman" w:cs="Times New Roman"/>
                <w:sz w:val="24"/>
                <w:szCs w:val="24"/>
              </w:rPr>
              <w:lastRenderedPageBreak/>
              <w:t>0,0 тыс. рублей.</w:t>
            </w:r>
          </w:p>
        </w:tc>
      </w:tr>
    </w:tbl>
    <w:p w:rsidR="0004294D" w:rsidRDefault="0004294D" w:rsidP="00420BA2">
      <w:pPr>
        <w:pStyle w:val="Default"/>
        <w:ind w:firstLine="851"/>
        <w:jc w:val="center"/>
        <w:rPr>
          <w:b/>
          <w:sz w:val="28"/>
          <w:szCs w:val="28"/>
        </w:rPr>
      </w:pPr>
    </w:p>
    <w:p w:rsidR="00D87E2C" w:rsidRPr="003B4F22" w:rsidRDefault="00D87E2C" w:rsidP="00522356">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B6486" w:rsidRPr="005F7D35" w:rsidRDefault="009B6486" w:rsidP="009B6486">
      <w:pPr>
        <w:pStyle w:val="ConsPlusNormal"/>
        <w:widowControl/>
        <w:ind w:firstLine="709"/>
        <w:jc w:val="both"/>
        <w:rPr>
          <w:sz w:val="28"/>
          <w:szCs w:val="28"/>
        </w:rPr>
        <w:sectPr w:rsidR="009B6486" w:rsidRPr="005F7D35" w:rsidSect="0040343D">
          <w:headerReference w:type="default" r:id="rId8"/>
          <w:footnotePr>
            <w:pos w:val="beneathText"/>
          </w:footnotePr>
          <w:endnotePr>
            <w:numFmt w:val="decimal"/>
          </w:endnotePr>
          <w:pgSz w:w="11906" w:h="16838"/>
          <w:pgMar w:top="851" w:right="567" w:bottom="568" w:left="1418" w:header="709" w:footer="709" w:gutter="0"/>
          <w:cols w:space="720"/>
          <w:titlePg/>
          <w:docGrid w:linePitch="272"/>
        </w:sectPr>
      </w:pPr>
    </w:p>
    <w:p w:rsidR="00BD6CCA" w:rsidRPr="0040343D" w:rsidRDefault="00BD6CCA" w:rsidP="00BD6CCA">
      <w:pPr>
        <w:pStyle w:val="ConsPlusNormal"/>
        <w:ind w:left="11057" w:firstLine="0"/>
        <w:jc w:val="both"/>
        <w:rPr>
          <w:rFonts w:ascii="Times New Roman" w:hAnsi="Times New Roman" w:cs="Times New Roman"/>
          <w:sz w:val="24"/>
          <w:szCs w:val="24"/>
        </w:rPr>
      </w:pPr>
      <w:r w:rsidRPr="0040343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2 </w:t>
      </w:r>
      <w:r w:rsidRPr="0040343D">
        <w:rPr>
          <w:rFonts w:ascii="Times New Roman" w:hAnsi="Times New Roman" w:cs="Times New Roman"/>
          <w:sz w:val="24"/>
          <w:szCs w:val="24"/>
        </w:rPr>
        <w:t xml:space="preserve">к постановлению </w:t>
      </w:r>
      <w:r>
        <w:rPr>
          <w:rFonts w:ascii="Times New Roman" w:hAnsi="Times New Roman" w:cs="Times New Roman"/>
          <w:sz w:val="24"/>
          <w:szCs w:val="24"/>
        </w:rPr>
        <w:t xml:space="preserve">администрации сельского </w:t>
      </w:r>
      <w:r w:rsidRPr="0040343D">
        <w:rPr>
          <w:rFonts w:ascii="Times New Roman" w:hAnsi="Times New Roman" w:cs="Times New Roman"/>
          <w:sz w:val="24"/>
          <w:szCs w:val="24"/>
        </w:rPr>
        <w:t xml:space="preserve">поселения </w:t>
      </w:r>
      <w:r>
        <w:rPr>
          <w:rFonts w:ascii="Times New Roman" w:hAnsi="Times New Roman" w:cs="Times New Roman"/>
          <w:sz w:val="24"/>
          <w:szCs w:val="24"/>
        </w:rPr>
        <w:t xml:space="preserve">Ларьяк </w:t>
      </w:r>
      <w:r w:rsidRPr="0040343D">
        <w:rPr>
          <w:rFonts w:ascii="Times New Roman" w:hAnsi="Times New Roman" w:cs="Times New Roman"/>
          <w:sz w:val="24"/>
          <w:szCs w:val="24"/>
        </w:rPr>
        <w:t xml:space="preserve">от </w:t>
      </w:r>
      <w:r>
        <w:rPr>
          <w:rFonts w:ascii="Times New Roman" w:hAnsi="Times New Roman" w:cs="Times New Roman"/>
          <w:sz w:val="24"/>
          <w:szCs w:val="24"/>
        </w:rPr>
        <w:t>00.00.2020 № -</w:t>
      </w:r>
      <w:proofErr w:type="gramStart"/>
      <w:r>
        <w:rPr>
          <w:rFonts w:ascii="Times New Roman" w:hAnsi="Times New Roman" w:cs="Times New Roman"/>
          <w:sz w:val="24"/>
          <w:szCs w:val="24"/>
        </w:rPr>
        <w:t>п</w:t>
      </w:r>
      <w:proofErr w:type="gramEnd"/>
    </w:p>
    <w:p w:rsidR="009617ED" w:rsidRDefault="009617ED" w:rsidP="00805E91">
      <w:pPr>
        <w:jc w:val="right"/>
        <w:rPr>
          <w:rFonts w:ascii="Times New Roman" w:hAnsi="Times New Roman" w:cs="Times New Roman"/>
          <w:sz w:val="28"/>
          <w:szCs w:val="28"/>
        </w:rPr>
      </w:pPr>
    </w:p>
    <w:p w:rsidR="00805E91" w:rsidRPr="009617ED" w:rsidRDefault="00805E91" w:rsidP="00805E91">
      <w:pPr>
        <w:jc w:val="right"/>
        <w:rPr>
          <w:rFonts w:ascii="Times New Roman" w:hAnsi="Times New Roman" w:cs="Times New Roman"/>
          <w:sz w:val="28"/>
          <w:szCs w:val="28"/>
        </w:rPr>
      </w:pPr>
      <w:r w:rsidRPr="009617ED">
        <w:rPr>
          <w:rFonts w:ascii="Times New Roman" w:hAnsi="Times New Roman" w:cs="Times New Roman"/>
          <w:sz w:val="28"/>
          <w:szCs w:val="28"/>
        </w:rPr>
        <w:t>Таблица 2</w:t>
      </w:r>
    </w:p>
    <w:p w:rsidR="00805E91" w:rsidRPr="006907E4" w:rsidRDefault="00805E91" w:rsidP="00805E91">
      <w:pPr>
        <w:autoSpaceDE w:val="0"/>
        <w:autoSpaceDN w:val="0"/>
        <w:adjustRightInd w:val="0"/>
        <w:jc w:val="center"/>
        <w:rPr>
          <w:b/>
          <w:sz w:val="28"/>
          <w:szCs w:val="28"/>
        </w:rPr>
      </w:pPr>
      <w:r w:rsidRPr="006907E4">
        <w:rPr>
          <w:b/>
          <w:sz w:val="28"/>
          <w:szCs w:val="28"/>
        </w:rPr>
        <w:t>Перечень мероприятий Муниципальной программы</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295"/>
        <w:gridCol w:w="1131"/>
        <w:gridCol w:w="1988"/>
        <w:gridCol w:w="1134"/>
        <w:gridCol w:w="992"/>
        <w:gridCol w:w="992"/>
        <w:gridCol w:w="993"/>
        <w:gridCol w:w="993"/>
        <w:gridCol w:w="141"/>
        <w:gridCol w:w="1135"/>
        <w:gridCol w:w="1276"/>
        <w:gridCol w:w="1702"/>
      </w:tblGrid>
      <w:tr w:rsidR="00805E91" w:rsidRPr="006907E4" w:rsidTr="00DD70FD">
        <w:tc>
          <w:tcPr>
            <w:tcW w:w="822" w:type="dxa"/>
            <w:vMerge w:val="restart"/>
            <w:shd w:val="clear" w:color="auto" w:fill="auto"/>
            <w:textDirection w:val="btLr"/>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Номер основного</w:t>
            </w:r>
          </w:p>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мероприятия</w:t>
            </w:r>
          </w:p>
        </w:tc>
        <w:tc>
          <w:tcPr>
            <w:tcW w:w="2295" w:type="dxa"/>
            <w:vMerge w:val="restart"/>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 xml:space="preserve">Основные мероприятия </w:t>
            </w:r>
          </w:p>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 xml:space="preserve"> муниципальной программы</w:t>
            </w:r>
          </w:p>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 xml:space="preserve"> (их связь с целевыми показателями муниципальной программы)</w:t>
            </w:r>
          </w:p>
        </w:tc>
        <w:tc>
          <w:tcPr>
            <w:tcW w:w="1131" w:type="dxa"/>
            <w:vMerge w:val="restart"/>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Ответственный исполнитель/соисполнитель</w:t>
            </w:r>
          </w:p>
        </w:tc>
        <w:tc>
          <w:tcPr>
            <w:tcW w:w="1988" w:type="dxa"/>
            <w:vMerge w:val="restart"/>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Источники</w:t>
            </w:r>
          </w:p>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 xml:space="preserve"> финансирования</w:t>
            </w:r>
          </w:p>
        </w:tc>
        <w:tc>
          <w:tcPr>
            <w:tcW w:w="9358" w:type="dxa"/>
            <w:gridSpan w:val="9"/>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Финансовые затраты на реализацию (тыс. рублей)</w:t>
            </w:r>
          </w:p>
        </w:tc>
      </w:tr>
      <w:tr w:rsidR="00805E91" w:rsidRPr="006907E4" w:rsidTr="00DD70FD">
        <w:tc>
          <w:tcPr>
            <w:tcW w:w="822" w:type="dxa"/>
            <w:vMerge/>
            <w:shd w:val="clear" w:color="auto" w:fill="auto"/>
          </w:tcPr>
          <w:p w:rsidR="00805E91" w:rsidRPr="007A71BA" w:rsidRDefault="00805E91" w:rsidP="009617ED">
            <w:pPr>
              <w:spacing w:after="0"/>
              <w:rPr>
                <w:rFonts w:ascii="Times New Roman" w:hAnsi="Times New Roman" w:cs="Times New Roman"/>
              </w:rPr>
            </w:pPr>
          </w:p>
        </w:tc>
        <w:tc>
          <w:tcPr>
            <w:tcW w:w="2295" w:type="dxa"/>
            <w:vMerge/>
            <w:shd w:val="clear" w:color="auto" w:fill="auto"/>
          </w:tcPr>
          <w:p w:rsidR="00805E91" w:rsidRPr="007A71BA" w:rsidRDefault="00805E91" w:rsidP="009617ED">
            <w:pPr>
              <w:spacing w:after="0"/>
              <w:rPr>
                <w:rFonts w:ascii="Times New Roman" w:hAnsi="Times New Roman" w:cs="Times New Roman"/>
              </w:rPr>
            </w:pPr>
          </w:p>
        </w:tc>
        <w:tc>
          <w:tcPr>
            <w:tcW w:w="1131" w:type="dxa"/>
            <w:vMerge/>
            <w:shd w:val="clear" w:color="auto" w:fill="auto"/>
          </w:tcPr>
          <w:p w:rsidR="00805E91" w:rsidRPr="007A71BA" w:rsidRDefault="00805E91" w:rsidP="009617ED">
            <w:pPr>
              <w:spacing w:after="0"/>
              <w:rPr>
                <w:rFonts w:ascii="Times New Roman" w:hAnsi="Times New Roman" w:cs="Times New Roman"/>
              </w:rPr>
            </w:pPr>
          </w:p>
        </w:tc>
        <w:tc>
          <w:tcPr>
            <w:tcW w:w="1988" w:type="dxa"/>
            <w:vMerge/>
            <w:shd w:val="clear" w:color="auto" w:fill="auto"/>
          </w:tcPr>
          <w:p w:rsidR="00805E91" w:rsidRPr="007A71BA" w:rsidRDefault="00805E91" w:rsidP="009617ED">
            <w:pPr>
              <w:spacing w:after="0"/>
              <w:rPr>
                <w:rFonts w:ascii="Times New Roman" w:hAnsi="Times New Roman" w:cs="Times New Roman"/>
              </w:rPr>
            </w:pPr>
          </w:p>
        </w:tc>
        <w:tc>
          <w:tcPr>
            <w:tcW w:w="1134" w:type="dxa"/>
            <w:vMerge w:val="restart"/>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всего</w:t>
            </w:r>
          </w:p>
        </w:tc>
        <w:tc>
          <w:tcPr>
            <w:tcW w:w="8224" w:type="dxa"/>
            <w:gridSpan w:val="8"/>
            <w:shd w:val="clear" w:color="auto" w:fill="auto"/>
          </w:tcPr>
          <w:p w:rsidR="00805E91" w:rsidRPr="007A71BA" w:rsidRDefault="00805E91"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в том числе</w:t>
            </w:r>
          </w:p>
        </w:tc>
      </w:tr>
      <w:tr w:rsidR="007A71BA" w:rsidRPr="006907E4" w:rsidTr="00DD70FD">
        <w:tc>
          <w:tcPr>
            <w:tcW w:w="822" w:type="dxa"/>
            <w:vMerge/>
            <w:shd w:val="clear" w:color="auto" w:fill="auto"/>
          </w:tcPr>
          <w:p w:rsidR="007A71BA" w:rsidRPr="007A71BA" w:rsidRDefault="007A71BA" w:rsidP="009617ED">
            <w:pPr>
              <w:spacing w:after="0"/>
              <w:rPr>
                <w:rFonts w:ascii="Times New Roman" w:hAnsi="Times New Roman" w:cs="Times New Roman"/>
              </w:rPr>
            </w:pPr>
          </w:p>
        </w:tc>
        <w:tc>
          <w:tcPr>
            <w:tcW w:w="2295" w:type="dxa"/>
            <w:vMerge/>
            <w:shd w:val="clear" w:color="auto" w:fill="auto"/>
          </w:tcPr>
          <w:p w:rsidR="007A71BA" w:rsidRPr="007A71BA" w:rsidRDefault="007A71BA" w:rsidP="009617ED">
            <w:pPr>
              <w:spacing w:after="0"/>
              <w:rPr>
                <w:rFonts w:ascii="Times New Roman" w:hAnsi="Times New Roman" w:cs="Times New Roman"/>
              </w:rPr>
            </w:pPr>
          </w:p>
        </w:tc>
        <w:tc>
          <w:tcPr>
            <w:tcW w:w="1131" w:type="dxa"/>
            <w:vMerge/>
            <w:shd w:val="clear" w:color="auto" w:fill="auto"/>
          </w:tcPr>
          <w:p w:rsidR="007A71BA" w:rsidRPr="007A71BA" w:rsidRDefault="007A71BA" w:rsidP="009617ED">
            <w:pPr>
              <w:spacing w:after="0"/>
              <w:rPr>
                <w:rFonts w:ascii="Times New Roman" w:hAnsi="Times New Roman" w:cs="Times New Roman"/>
              </w:rPr>
            </w:pPr>
          </w:p>
        </w:tc>
        <w:tc>
          <w:tcPr>
            <w:tcW w:w="1988" w:type="dxa"/>
            <w:vMerge/>
            <w:shd w:val="clear" w:color="auto" w:fill="auto"/>
          </w:tcPr>
          <w:p w:rsidR="007A71BA" w:rsidRPr="007A71BA" w:rsidRDefault="007A71BA" w:rsidP="009617ED">
            <w:pPr>
              <w:spacing w:after="0"/>
              <w:rPr>
                <w:rFonts w:ascii="Times New Roman" w:hAnsi="Times New Roman" w:cs="Times New Roman"/>
              </w:rPr>
            </w:pPr>
          </w:p>
        </w:tc>
        <w:tc>
          <w:tcPr>
            <w:tcW w:w="1134" w:type="dxa"/>
            <w:vMerge/>
            <w:shd w:val="clear" w:color="auto" w:fill="auto"/>
          </w:tcPr>
          <w:p w:rsidR="007A71BA" w:rsidRPr="007A71BA" w:rsidRDefault="007A71BA" w:rsidP="009617ED">
            <w:pPr>
              <w:spacing w:after="0"/>
              <w:rPr>
                <w:rFonts w:ascii="Times New Roman" w:hAnsi="Times New Roman" w:cs="Times New Roman"/>
              </w:rPr>
            </w:pPr>
          </w:p>
        </w:tc>
        <w:tc>
          <w:tcPr>
            <w:tcW w:w="99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2020 г.</w:t>
            </w:r>
          </w:p>
        </w:tc>
        <w:tc>
          <w:tcPr>
            <w:tcW w:w="99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2021 г.</w:t>
            </w:r>
          </w:p>
        </w:tc>
        <w:tc>
          <w:tcPr>
            <w:tcW w:w="993"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2022 г.</w:t>
            </w:r>
          </w:p>
        </w:tc>
        <w:tc>
          <w:tcPr>
            <w:tcW w:w="993" w:type="dxa"/>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2023 г.</w:t>
            </w:r>
          </w:p>
        </w:tc>
        <w:tc>
          <w:tcPr>
            <w:tcW w:w="1276" w:type="dxa"/>
            <w:gridSpan w:val="2"/>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2024 г.</w:t>
            </w:r>
          </w:p>
        </w:tc>
        <w:tc>
          <w:tcPr>
            <w:tcW w:w="1276" w:type="dxa"/>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2025 г.</w:t>
            </w:r>
          </w:p>
        </w:tc>
        <w:tc>
          <w:tcPr>
            <w:tcW w:w="1702" w:type="dxa"/>
          </w:tcPr>
          <w:p w:rsidR="007A71BA" w:rsidRPr="007A71BA" w:rsidRDefault="007A71BA" w:rsidP="009617ED">
            <w:pPr>
              <w:spacing w:after="0"/>
              <w:jc w:val="center"/>
              <w:rPr>
                <w:rFonts w:ascii="Times New Roman" w:hAnsi="Times New Roman" w:cs="Times New Roman"/>
              </w:rPr>
            </w:pPr>
            <w:r w:rsidRPr="007A71BA">
              <w:rPr>
                <w:rFonts w:ascii="Times New Roman" w:hAnsi="Times New Roman" w:cs="Times New Roman"/>
              </w:rPr>
              <w:t xml:space="preserve">2026-2030 </w:t>
            </w:r>
          </w:p>
          <w:p w:rsidR="007A71BA" w:rsidRPr="007A71BA" w:rsidRDefault="007A71BA" w:rsidP="009617ED">
            <w:pPr>
              <w:spacing w:after="0"/>
              <w:jc w:val="center"/>
              <w:rPr>
                <w:rFonts w:ascii="Times New Roman" w:hAnsi="Times New Roman" w:cs="Times New Roman"/>
              </w:rPr>
            </w:pPr>
            <w:r w:rsidRPr="007A71BA">
              <w:rPr>
                <w:rFonts w:ascii="Times New Roman" w:hAnsi="Times New Roman" w:cs="Times New Roman"/>
              </w:rPr>
              <w:t>годы</w:t>
            </w:r>
          </w:p>
        </w:tc>
      </w:tr>
      <w:tr w:rsidR="007A71BA" w:rsidRPr="006907E4" w:rsidTr="00DD70FD">
        <w:tc>
          <w:tcPr>
            <w:tcW w:w="82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w:t>
            </w:r>
          </w:p>
        </w:tc>
        <w:tc>
          <w:tcPr>
            <w:tcW w:w="2295"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2</w:t>
            </w:r>
          </w:p>
        </w:tc>
        <w:tc>
          <w:tcPr>
            <w:tcW w:w="1131"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3</w:t>
            </w:r>
          </w:p>
        </w:tc>
        <w:tc>
          <w:tcPr>
            <w:tcW w:w="1988"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4</w:t>
            </w:r>
          </w:p>
        </w:tc>
        <w:tc>
          <w:tcPr>
            <w:tcW w:w="1134"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5</w:t>
            </w:r>
          </w:p>
        </w:tc>
        <w:tc>
          <w:tcPr>
            <w:tcW w:w="99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6</w:t>
            </w:r>
          </w:p>
        </w:tc>
        <w:tc>
          <w:tcPr>
            <w:tcW w:w="992"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7</w:t>
            </w:r>
          </w:p>
        </w:tc>
        <w:tc>
          <w:tcPr>
            <w:tcW w:w="993"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8</w:t>
            </w:r>
          </w:p>
        </w:tc>
        <w:tc>
          <w:tcPr>
            <w:tcW w:w="993"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9</w:t>
            </w:r>
          </w:p>
        </w:tc>
        <w:tc>
          <w:tcPr>
            <w:tcW w:w="1276" w:type="dxa"/>
            <w:gridSpan w:val="2"/>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10</w:t>
            </w:r>
          </w:p>
        </w:tc>
        <w:tc>
          <w:tcPr>
            <w:tcW w:w="1276" w:type="dxa"/>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11</w:t>
            </w:r>
          </w:p>
        </w:tc>
        <w:tc>
          <w:tcPr>
            <w:tcW w:w="1702" w:type="dxa"/>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12</w:t>
            </w:r>
          </w:p>
        </w:tc>
      </w:tr>
      <w:tr w:rsidR="007A71BA" w:rsidRPr="0043545A" w:rsidTr="007A71BA">
        <w:trPr>
          <w:trHeight w:val="682"/>
        </w:trPr>
        <w:tc>
          <w:tcPr>
            <w:tcW w:w="15594" w:type="dxa"/>
            <w:gridSpan w:val="13"/>
            <w:shd w:val="clear" w:color="auto" w:fill="auto"/>
          </w:tcPr>
          <w:p w:rsidR="007A71BA" w:rsidRPr="009617ED" w:rsidRDefault="007A71BA" w:rsidP="009617ED">
            <w:pPr>
              <w:autoSpaceDE w:val="0"/>
              <w:autoSpaceDN w:val="0"/>
              <w:adjustRightInd w:val="0"/>
              <w:spacing w:after="0"/>
              <w:jc w:val="center"/>
              <w:rPr>
                <w:rFonts w:ascii="Times New Roman" w:hAnsi="Times New Roman" w:cs="Times New Roman"/>
                <w:b/>
              </w:rPr>
            </w:pPr>
            <w:r w:rsidRPr="009617ED">
              <w:rPr>
                <w:rFonts w:ascii="Times New Roman" w:hAnsi="Times New Roman" w:cs="Times New Roman"/>
                <w:b/>
              </w:rPr>
              <w:t xml:space="preserve">Основное мероприятие: </w:t>
            </w:r>
            <w:r w:rsidR="009617ED" w:rsidRPr="009617ED">
              <w:rPr>
                <w:rFonts w:ascii="Times New Roman" w:hAnsi="Times New Roman" w:cs="Times New Roman"/>
                <w:b/>
                <w:sz w:val="24"/>
                <w:szCs w:val="24"/>
              </w:rPr>
              <w:t xml:space="preserve">Обеспечение эффективного </w:t>
            </w:r>
            <w:proofErr w:type="gramStart"/>
            <w:r w:rsidR="009617ED" w:rsidRPr="009617ED">
              <w:rPr>
                <w:rFonts w:ascii="Times New Roman" w:hAnsi="Times New Roman" w:cs="Times New Roman"/>
                <w:b/>
                <w:sz w:val="24"/>
                <w:szCs w:val="24"/>
              </w:rPr>
              <w:t>исполнения полномочий органов местного самоуправления сельского поселения</w:t>
            </w:r>
            <w:proofErr w:type="gramEnd"/>
            <w:r w:rsidR="009617ED" w:rsidRPr="009617ED">
              <w:rPr>
                <w:rFonts w:ascii="Times New Roman" w:hAnsi="Times New Roman" w:cs="Times New Roman"/>
                <w:b/>
                <w:sz w:val="24"/>
                <w:szCs w:val="24"/>
              </w:rPr>
              <w:t xml:space="preserve"> Ларьяк</w:t>
            </w:r>
          </w:p>
        </w:tc>
      </w:tr>
      <w:tr w:rsidR="007A71BA" w:rsidRPr="006907E4" w:rsidTr="00DD70FD">
        <w:trPr>
          <w:trHeight w:val="1214"/>
        </w:trPr>
        <w:tc>
          <w:tcPr>
            <w:tcW w:w="822" w:type="dxa"/>
            <w:vMerge w:val="restart"/>
            <w:shd w:val="clear" w:color="auto" w:fill="auto"/>
          </w:tcPr>
          <w:p w:rsidR="007A71BA" w:rsidRPr="007A71BA" w:rsidRDefault="007A71BA" w:rsidP="009617ED">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t>1.1.</w:t>
            </w:r>
          </w:p>
        </w:tc>
        <w:tc>
          <w:tcPr>
            <w:tcW w:w="2295" w:type="dxa"/>
            <w:vMerge w:val="restart"/>
            <w:shd w:val="clear" w:color="auto" w:fill="auto"/>
          </w:tcPr>
          <w:p w:rsidR="007A71BA" w:rsidRPr="007A71BA" w:rsidRDefault="007A71BA" w:rsidP="008D3592">
            <w:pPr>
              <w:widowControl w:val="0"/>
              <w:autoSpaceDE w:val="0"/>
              <w:autoSpaceDN w:val="0"/>
              <w:spacing w:after="0"/>
              <w:jc w:val="both"/>
              <w:rPr>
                <w:rFonts w:ascii="Times New Roman" w:hAnsi="Times New Roman" w:cs="Times New Roman"/>
              </w:rPr>
            </w:pPr>
            <w:r w:rsidRPr="007A71BA">
              <w:rPr>
                <w:rFonts w:ascii="Times New Roman" w:hAnsi="Times New Roman" w:cs="Times New Roman"/>
                <w:lang w:eastAsia="en-US"/>
              </w:rPr>
              <w:t xml:space="preserve">Денежное содержание, гарантии и компенсации главы сельского поселения </w:t>
            </w:r>
            <w:r w:rsidR="008D3592">
              <w:rPr>
                <w:rFonts w:ascii="Times New Roman" w:hAnsi="Times New Roman" w:cs="Times New Roman"/>
                <w:lang w:eastAsia="en-US"/>
              </w:rPr>
              <w:t>Ларьяк</w:t>
            </w:r>
            <w:r w:rsidRPr="007A71BA">
              <w:rPr>
                <w:rFonts w:ascii="Times New Roman" w:hAnsi="Times New Roman" w:cs="Times New Roman"/>
                <w:lang w:eastAsia="en-US"/>
              </w:rPr>
              <w:t xml:space="preserve"> </w:t>
            </w:r>
            <w:r w:rsidRPr="007A71BA">
              <w:rPr>
                <w:rFonts w:ascii="Times New Roman" w:hAnsi="Times New Roman" w:cs="Times New Roman"/>
              </w:rPr>
              <w:t>(показатель 1)</w:t>
            </w:r>
          </w:p>
        </w:tc>
        <w:tc>
          <w:tcPr>
            <w:tcW w:w="1131" w:type="dxa"/>
            <w:vMerge w:val="restart"/>
            <w:shd w:val="clear" w:color="auto" w:fill="auto"/>
          </w:tcPr>
          <w:p w:rsidR="007A71BA" w:rsidRPr="007A71BA" w:rsidRDefault="007A71BA"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Отдел экономики и финансов администрации сельского поселения Ларьяк</w:t>
            </w:r>
          </w:p>
        </w:tc>
        <w:tc>
          <w:tcPr>
            <w:tcW w:w="1988" w:type="dxa"/>
            <w:shd w:val="clear" w:color="auto" w:fill="auto"/>
          </w:tcPr>
          <w:p w:rsidR="007A71BA" w:rsidRPr="007A71BA" w:rsidRDefault="007A71BA"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7A71BA" w:rsidRPr="007A71BA" w:rsidRDefault="00B95445" w:rsidP="009617ED">
            <w:pPr>
              <w:spacing w:after="0"/>
              <w:rPr>
                <w:rFonts w:ascii="Times New Roman" w:hAnsi="Times New Roman" w:cs="Times New Roman"/>
              </w:rPr>
            </w:pPr>
            <w:r>
              <w:rPr>
                <w:rFonts w:ascii="Times New Roman" w:hAnsi="Times New Roman" w:cs="Times New Roman"/>
              </w:rPr>
              <w:t>7625,5</w:t>
            </w:r>
          </w:p>
        </w:tc>
        <w:tc>
          <w:tcPr>
            <w:tcW w:w="992" w:type="dxa"/>
            <w:shd w:val="clear" w:color="auto" w:fill="auto"/>
          </w:tcPr>
          <w:p w:rsidR="007A71BA" w:rsidRPr="007A71BA" w:rsidRDefault="00C553D0" w:rsidP="009617ED">
            <w:pPr>
              <w:widowControl w:val="0"/>
              <w:autoSpaceDE w:val="0"/>
              <w:autoSpaceDN w:val="0"/>
              <w:spacing w:after="0"/>
              <w:rPr>
                <w:rFonts w:ascii="Times New Roman" w:hAnsi="Times New Roman" w:cs="Times New Roman"/>
              </w:rPr>
            </w:pPr>
            <w:r>
              <w:rPr>
                <w:rFonts w:ascii="Times New Roman" w:hAnsi="Times New Roman" w:cs="Times New Roman"/>
              </w:rPr>
              <w:t>1906,3</w:t>
            </w:r>
          </w:p>
        </w:tc>
        <w:tc>
          <w:tcPr>
            <w:tcW w:w="992" w:type="dxa"/>
            <w:shd w:val="clear" w:color="auto" w:fill="auto"/>
          </w:tcPr>
          <w:p w:rsidR="007A71BA" w:rsidRPr="007A71BA" w:rsidRDefault="00BD6CCA" w:rsidP="009617ED">
            <w:pPr>
              <w:spacing w:after="0"/>
              <w:rPr>
                <w:rFonts w:ascii="Times New Roman" w:hAnsi="Times New Roman" w:cs="Times New Roman"/>
              </w:rPr>
            </w:pPr>
            <w:r>
              <w:rPr>
                <w:rFonts w:ascii="Times New Roman" w:hAnsi="Times New Roman" w:cs="Times New Roman"/>
              </w:rPr>
              <w:t>1906,3</w:t>
            </w:r>
          </w:p>
        </w:tc>
        <w:tc>
          <w:tcPr>
            <w:tcW w:w="993" w:type="dxa"/>
            <w:shd w:val="clear" w:color="auto" w:fill="auto"/>
          </w:tcPr>
          <w:p w:rsidR="007A71BA" w:rsidRPr="007A71BA" w:rsidRDefault="00B95445" w:rsidP="009617ED">
            <w:pPr>
              <w:spacing w:after="0"/>
              <w:rPr>
                <w:rFonts w:ascii="Times New Roman" w:hAnsi="Times New Roman" w:cs="Times New Roman"/>
              </w:rPr>
            </w:pPr>
            <w:r>
              <w:rPr>
                <w:rFonts w:ascii="Times New Roman" w:hAnsi="Times New Roman" w:cs="Times New Roman"/>
              </w:rPr>
              <w:t>1906,3</w:t>
            </w:r>
          </w:p>
        </w:tc>
        <w:tc>
          <w:tcPr>
            <w:tcW w:w="1134" w:type="dxa"/>
            <w:gridSpan w:val="2"/>
            <w:shd w:val="clear" w:color="auto" w:fill="auto"/>
          </w:tcPr>
          <w:p w:rsidR="007A71BA" w:rsidRPr="007A71BA" w:rsidRDefault="00B95445" w:rsidP="00B95445">
            <w:pPr>
              <w:spacing w:after="0"/>
              <w:rPr>
                <w:rFonts w:ascii="Times New Roman" w:hAnsi="Times New Roman" w:cs="Times New Roman"/>
              </w:rPr>
            </w:pPr>
            <w:r>
              <w:rPr>
                <w:rFonts w:ascii="Times New Roman" w:hAnsi="Times New Roman" w:cs="Times New Roman"/>
              </w:rPr>
              <w:t>19</w:t>
            </w:r>
            <w:r w:rsidR="007A71BA" w:rsidRPr="007A71BA">
              <w:rPr>
                <w:rFonts w:ascii="Times New Roman" w:hAnsi="Times New Roman" w:cs="Times New Roman"/>
              </w:rPr>
              <w:t>0</w:t>
            </w:r>
            <w:r>
              <w:rPr>
                <w:rFonts w:ascii="Times New Roman" w:hAnsi="Times New Roman" w:cs="Times New Roman"/>
              </w:rPr>
              <w:t>6</w:t>
            </w:r>
            <w:r w:rsidR="007A71BA" w:rsidRPr="007A71BA">
              <w:rPr>
                <w:rFonts w:ascii="Times New Roman" w:hAnsi="Times New Roman" w:cs="Times New Roman"/>
              </w:rPr>
              <w:t>,</w:t>
            </w:r>
            <w:r>
              <w:rPr>
                <w:rFonts w:ascii="Times New Roman" w:hAnsi="Times New Roman" w:cs="Times New Roman"/>
              </w:rPr>
              <w:t>3</w:t>
            </w:r>
          </w:p>
        </w:tc>
        <w:tc>
          <w:tcPr>
            <w:tcW w:w="1135" w:type="dxa"/>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A71BA" w:rsidRPr="007A71BA" w:rsidRDefault="007A71BA" w:rsidP="009617ED">
            <w:pPr>
              <w:spacing w:after="0"/>
              <w:rPr>
                <w:rFonts w:ascii="Times New Roman" w:hAnsi="Times New Roman" w:cs="Times New Roman"/>
              </w:rPr>
            </w:pPr>
            <w:r w:rsidRPr="007A71BA">
              <w:rPr>
                <w:rFonts w:ascii="Times New Roman" w:hAnsi="Times New Roman" w:cs="Times New Roman"/>
              </w:rPr>
              <w:t>0,0</w:t>
            </w:r>
          </w:p>
        </w:tc>
      </w:tr>
      <w:tr w:rsidR="00B95445" w:rsidRPr="006907E4" w:rsidTr="00DD70FD">
        <w:tc>
          <w:tcPr>
            <w:tcW w:w="822" w:type="dxa"/>
            <w:vMerge/>
            <w:shd w:val="clear" w:color="auto" w:fill="auto"/>
          </w:tcPr>
          <w:p w:rsidR="00B95445" w:rsidRPr="007A71BA" w:rsidRDefault="00B95445" w:rsidP="009617ED">
            <w:pPr>
              <w:spacing w:after="0"/>
              <w:rPr>
                <w:rFonts w:ascii="Times New Roman" w:hAnsi="Times New Roman" w:cs="Times New Roman"/>
              </w:rPr>
            </w:pPr>
          </w:p>
        </w:tc>
        <w:tc>
          <w:tcPr>
            <w:tcW w:w="2295" w:type="dxa"/>
            <w:vMerge/>
            <w:shd w:val="clear" w:color="auto" w:fill="auto"/>
          </w:tcPr>
          <w:p w:rsidR="00B95445" w:rsidRPr="007A71BA" w:rsidRDefault="00B95445" w:rsidP="009617ED">
            <w:pPr>
              <w:spacing w:after="0"/>
              <w:rPr>
                <w:rFonts w:ascii="Times New Roman" w:hAnsi="Times New Roman" w:cs="Times New Roman"/>
              </w:rPr>
            </w:pPr>
          </w:p>
        </w:tc>
        <w:tc>
          <w:tcPr>
            <w:tcW w:w="1131" w:type="dxa"/>
            <w:vMerge/>
            <w:shd w:val="clear" w:color="auto" w:fill="auto"/>
          </w:tcPr>
          <w:p w:rsidR="00B95445" w:rsidRPr="007A71BA" w:rsidRDefault="00B95445" w:rsidP="009617ED">
            <w:pPr>
              <w:spacing w:after="0"/>
              <w:rPr>
                <w:rFonts w:ascii="Times New Roman" w:hAnsi="Times New Roman" w:cs="Times New Roman"/>
              </w:rPr>
            </w:pPr>
          </w:p>
        </w:tc>
        <w:tc>
          <w:tcPr>
            <w:tcW w:w="1988" w:type="dxa"/>
            <w:shd w:val="clear" w:color="auto" w:fill="auto"/>
          </w:tcPr>
          <w:p w:rsidR="00B95445" w:rsidRPr="007A71BA" w:rsidRDefault="00B95445"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B95445" w:rsidRPr="007A71BA" w:rsidRDefault="00B95445" w:rsidP="00D63064">
            <w:pPr>
              <w:spacing w:after="0"/>
              <w:rPr>
                <w:rFonts w:ascii="Times New Roman" w:hAnsi="Times New Roman" w:cs="Times New Roman"/>
              </w:rPr>
            </w:pPr>
            <w:r>
              <w:rPr>
                <w:rFonts w:ascii="Times New Roman" w:hAnsi="Times New Roman" w:cs="Times New Roman"/>
              </w:rPr>
              <w:t>7625,5</w:t>
            </w:r>
          </w:p>
        </w:tc>
        <w:tc>
          <w:tcPr>
            <w:tcW w:w="992" w:type="dxa"/>
            <w:shd w:val="clear" w:color="auto" w:fill="auto"/>
          </w:tcPr>
          <w:p w:rsidR="00B95445" w:rsidRPr="007A71BA" w:rsidRDefault="00B95445" w:rsidP="00D63064">
            <w:pPr>
              <w:widowControl w:val="0"/>
              <w:autoSpaceDE w:val="0"/>
              <w:autoSpaceDN w:val="0"/>
              <w:spacing w:after="0"/>
              <w:rPr>
                <w:rFonts w:ascii="Times New Roman" w:hAnsi="Times New Roman" w:cs="Times New Roman"/>
              </w:rPr>
            </w:pPr>
            <w:r>
              <w:rPr>
                <w:rFonts w:ascii="Times New Roman" w:hAnsi="Times New Roman" w:cs="Times New Roman"/>
              </w:rPr>
              <w:t>1906,3</w:t>
            </w:r>
          </w:p>
        </w:tc>
        <w:tc>
          <w:tcPr>
            <w:tcW w:w="992" w:type="dxa"/>
            <w:shd w:val="clear" w:color="auto" w:fill="auto"/>
          </w:tcPr>
          <w:p w:rsidR="00B95445" w:rsidRPr="007A71BA" w:rsidRDefault="00B95445" w:rsidP="00D63064">
            <w:pPr>
              <w:spacing w:after="0"/>
              <w:rPr>
                <w:rFonts w:ascii="Times New Roman" w:hAnsi="Times New Roman" w:cs="Times New Roman"/>
              </w:rPr>
            </w:pPr>
            <w:r>
              <w:rPr>
                <w:rFonts w:ascii="Times New Roman" w:hAnsi="Times New Roman" w:cs="Times New Roman"/>
              </w:rPr>
              <w:t>1906,3</w:t>
            </w:r>
          </w:p>
        </w:tc>
        <w:tc>
          <w:tcPr>
            <w:tcW w:w="993" w:type="dxa"/>
            <w:shd w:val="clear" w:color="auto" w:fill="auto"/>
          </w:tcPr>
          <w:p w:rsidR="00B95445" w:rsidRPr="007A71BA" w:rsidRDefault="00B95445" w:rsidP="00D63064">
            <w:pPr>
              <w:spacing w:after="0"/>
              <w:rPr>
                <w:rFonts w:ascii="Times New Roman" w:hAnsi="Times New Roman" w:cs="Times New Roman"/>
              </w:rPr>
            </w:pPr>
            <w:r>
              <w:rPr>
                <w:rFonts w:ascii="Times New Roman" w:hAnsi="Times New Roman" w:cs="Times New Roman"/>
              </w:rPr>
              <w:t>1906,3</w:t>
            </w:r>
          </w:p>
        </w:tc>
        <w:tc>
          <w:tcPr>
            <w:tcW w:w="1134" w:type="dxa"/>
            <w:gridSpan w:val="2"/>
            <w:shd w:val="clear" w:color="auto" w:fill="auto"/>
          </w:tcPr>
          <w:p w:rsidR="00B95445" w:rsidRPr="007A71BA" w:rsidRDefault="00B95445" w:rsidP="00D63064">
            <w:pPr>
              <w:spacing w:after="0"/>
              <w:rPr>
                <w:rFonts w:ascii="Times New Roman" w:hAnsi="Times New Roman" w:cs="Times New Roman"/>
              </w:rPr>
            </w:pPr>
            <w:r>
              <w:rPr>
                <w:rFonts w:ascii="Times New Roman" w:hAnsi="Times New Roman" w:cs="Times New Roman"/>
              </w:rPr>
              <w:t>19</w:t>
            </w:r>
            <w:r w:rsidRPr="007A71BA">
              <w:rPr>
                <w:rFonts w:ascii="Times New Roman" w:hAnsi="Times New Roman" w:cs="Times New Roman"/>
              </w:rPr>
              <w:t>0</w:t>
            </w:r>
            <w:r>
              <w:rPr>
                <w:rFonts w:ascii="Times New Roman" w:hAnsi="Times New Roman" w:cs="Times New Roman"/>
              </w:rPr>
              <w:t>6</w:t>
            </w:r>
            <w:r w:rsidRPr="007A71BA">
              <w:rPr>
                <w:rFonts w:ascii="Times New Roman" w:hAnsi="Times New Roman" w:cs="Times New Roman"/>
              </w:rPr>
              <w:t>,</w:t>
            </w:r>
            <w:r>
              <w:rPr>
                <w:rFonts w:ascii="Times New Roman" w:hAnsi="Times New Roman" w:cs="Times New Roman"/>
              </w:rPr>
              <w:t>3</w:t>
            </w:r>
          </w:p>
        </w:tc>
        <w:tc>
          <w:tcPr>
            <w:tcW w:w="1135"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r>
      <w:tr w:rsidR="00B95445" w:rsidRPr="006907E4" w:rsidTr="00DD70FD">
        <w:tc>
          <w:tcPr>
            <w:tcW w:w="822" w:type="dxa"/>
            <w:vMerge/>
            <w:shd w:val="clear" w:color="auto" w:fill="auto"/>
          </w:tcPr>
          <w:p w:rsidR="00B95445" w:rsidRPr="007A71BA" w:rsidRDefault="00B95445" w:rsidP="009617ED">
            <w:pPr>
              <w:spacing w:after="0"/>
              <w:rPr>
                <w:rFonts w:ascii="Times New Roman" w:hAnsi="Times New Roman" w:cs="Times New Roman"/>
              </w:rPr>
            </w:pPr>
          </w:p>
        </w:tc>
        <w:tc>
          <w:tcPr>
            <w:tcW w:w="2295" w:type="dxa"/>
            <w:vMerge/>
            <w:shd w:val="clear" w:color="auto" w:fill="auto"/>
          </w:tcPr>
          <w:p w:rsidR="00B95445" w:rsidRPr="007A71BA" w:rsidRDefault="00B95445" w:rsidP="009617ED">
            <w:pPr>
              <w:spacing w:after="0"/>
              <w:rPr>
                <w:rFonts w:ascii="Times New Roman" w:hAnsi="Times New Roman" w:cs="Times New Roman"/>
              </w:rPr>
            </w:pPr>
          </w:p>
        </w:tc>
        <w:tc>
          <w:tcPr>
            <w:tcW w:w="1131" w:type="dxa"/>
            <w:vMerge/>
            <w:shd w:val="clear" w:color="auto" w:fill="auto"/>
          </w:tcPr>
          <w:p w:rsidR="00B95445" w:rsidRPr="007A71BA" w:rsidRDefault="00B95445" w:rsidP="009617ED">
            <w:pPr>
              <w:spacing w:after="0"/>
              <w:rPr>
                <w:rFonts w:ascii="Times New Roman" w:hAnsi="Times New Roman" w:cs="Times New Roman"/>
              </w:rPr>
            </w:pPr>
          </w:p>
        </w:tc>
        <w:tc>
          <w:tcPr>
            <w:tcW w:w="1988" w:type="dxa"/>
            <w:shd w:val="clear" w:color="auto" w:fill="auto"/>
          </w:tcPr>
          <w:p w:rsidR="00B95445" w:rsidRPr="007A71BA" w:rsidRDefault="00B95445"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r>
      <w:tr w:rsidR="00B95445" w:rsidRPr="00402B60" w:rsidTr="00DD70FD">
        <w:trPr>
          <w:trHeight w:val="1306"/>
        </w:trPr>
        <w:tc>
          <w:tcPr>
            <w:tcW w:w="822" w:type="dxa"/>
            <w:vMerge w:val="restart"/>
            <w:tcBorders>
              <w:top w:val="single" w:sz="4" w:space="0" w:color="auto"/>
              <w:left w:val="single" w:sz="4" w:space="0" w:color="auto"/>
              <w:right w:val="single" w:sz="4" w:space="0" w:color="auto"/>
            </w:tcBorders>
            <w:shd w:val="clear" w:color="auto" w:fill="auto"/>
          </w:tcPr>
          <w:p w:rsidR="00B95445" w:rsidRPr="007A71BA" w:rsidRDefault="00B95445" w:rsidP="00BD6CCA">
            <w:pPr>
              <w:widowControl w:val="0"/>
              <w:autoSpaceDE w:val="0"/>
              <w:autoSpaceDN w:val="0"/>
              <w:spacing w:after="0"/>
              <w:jc w:val="center"/>
              <w:rPr>
                <w:rFonts w:ascii="Times New Roman" w:hAnsi="Times New Roman" w:cs="Times New Roman"/>
              </w:rPr>
            </w:pPr>
            <w:r w:rsidRPr="007A71BA">
              <w:rPr>
                <w:rFonts w:ascii="Times New Roman" w:hAnsi="Times New Roman" w:cs="Times New Roman"/>
              </w:rPr>
              <w:lastRenderedPageBreak/>
              <w:t>1.2.</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tcPr>
          <w:p w:rsidR="00B95445" w:rsidRPr="007A71BA" w:rsidRDefault="00B95445" w:rsidP="00DD70FD">
            <w:pPr>
              <w:spacing w:after="0"/>
              <w:jc w:val="both"/>
              <w:rPr>
                <w:rFonts w:ascii="Times New Roman" w:hAnsi="Times New Roman" w:cs="Times New Roman"/>
              </w:rPr>
            </w:pPr>
            <w:r w:rsidRPr="007A71BA">
              <w:rPr>
                <w:rFonts w:ascii="Times New Roman" w:hAnsi="Times New Roman" w:cs="Times New Roman"/>
                <w:lang w:eastAsia="en-US"/>
              </w:rPr>
              <w:t xml:space="preserve">Денежное содержание, гарантии и компенсации муниципальных служащих </w:t>
            </w:r>
            <w:r>
              <w:rPr>
                <w:rFonts w:ascii="Times New Roman" w:hAnsi="Times New Roman" w:cs="Times New Roman"/>
                <w:lang w:eastAsia="en-US"/>
              </w:rPr>
              <w:t>(2)</w:t>
            </w:r>
          </w:p>
        </w:tc>
        <w:tc>
          <w:tcPr>
            <w:tcW w:w="1131" w:type="dxa"/>
            <w:vMerge w:val="restart"/>
            <w:tcBorders>
              <w:left w:val="single" w:sz="4" w:space="0" w:color="auto"/>
            </w:tcBorders>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Отдел экономики и финансов администрации сельского поселения Ларьяк</w:t>
            </w:r>
          </w:p>
        </w:tc>
        <w:tc>
          <w:tcPr>
            <w:tcW w:w="1988" w:type="dxa"/>
            <w:shd w:val="clear" w:color="auto" w:fill="auto"/>
          </w:tcPr>
          <w:p w:rsidR="00B95445" w:rsidRPr="007A71BA" w:rsidRDefault="00B95445"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B95445" w:rsidRPr="007A71BA" w:rsidRDefault="008E02B2" w:rsidP="009617ED">
            <w:pPr>
              <w:spacing w:after="0"/>
              <w:rPr>
                <w:rFonts w:ascii="Times New Roman" w:hAnsi="Times New Roman" w:cs="Times New Roman"/>
              </w:rPr>
            </w:pPr>
            <w:r>
              <w:rPr>
                <w:rFonts w:ascii="Times New Roman" w:hAnsi="Times New Roman" w:cs="Times New Roman"/>
              </w:rPr>
              <w:t>38870,2</w:t>
            </w:r>
          </w:p>
        </w:tc>
        <w:tc>
          <w:tcPr>
            <w:tcW w:w="992" w:type="dxa"/>
            <w:shd w:val="clear" w:color="auto" w:fill="auto"/>
          </w:tcPr>
          <w:p w:rsidR="00B95445" w:rsidRPr="007A71BA" w:rsidRDefault="00B95445" w:rsidP="009617ED">
            <w:pPr>
              <w:spacing w:after="0"/>
              <w:rPr>
                <w:rFonts w:ascii="Times New Roman" w:hAnsi="Times New Roman" w:cs="Times New Roman"/>
              </w:rPr>
            </w:pPr>
            <w:r>
              <w:rPr>
                <w:rFonts w:ascii="Times New Roman" w:hAnsi="Times New Roman" w:cs="Times New Roman"/>
              </w:rPr>
              <w:t>9586,7</w:t>
            </w:r>
          </w:p>
        </w:tc>
        <w:tc>
          <w:tcPr>
            <w:tcW w:w="992" w:type="dxa"/>
            <w:shd w:val="clear" w:color="auto" w:fill="auto"/>
          </w:tcPr>
          <w:p w:rsidR="00B95445" w:rsidRPr="007A71BA" w:rsidRDefault="00B95445" w:rsidP="009617ED">
            <w:pPr>
              <w:spacing w:after="0"/>
              <w:rPr>
                <w:rFonts w:ascii="Times New Roman" w:hAnsi="Times New Roman" w:cs="Times New Roman"/>
              </w:rPr>
            </w:pPr>
            <w:r>
              <w:rPr>
                <w:rFonts w:ascii="Times New Roman" w:hAnsi="Times New Roman" w:cs="Times New Roman"/>
              </w:rPr>
              <w:t>9816,7</w:t>
            </w:r>
          </w:p>
        </w:tc>
        <w:tc>
          <w:tcPr>
            <w:tcW w:w="993" w:type="dxa"/>
            <w:shd w:val="clear" w:color="auto" w:fill="auto"/>
          </w:tcPr>
          <w:p w:rsidR="00B95445" w:rsidRPr="007A71BA" w:rsidRDefault="00B95445" w:rsidP="00461401">
            <w:pPr>
              <w:spacing w:after="0"/>
              <w:rPr>
                <w:rFonts w:ascii="Times New Roman" w:hAnsi="Times New Roman" w:cs="Times New Roman"/>
              </w:rPr>
            </w:pPr>
            <w:r>
              <w:rPr>
                <w:rFonts w:ascii="Times New Roman" w:hAnsi="Times New Roman" w:cs="Times New Roman"/>
              </w:rPr>
              <w:t>9833,4</w:t>
            </w:r>
          </w:p>
        </w:tc>
        <w:tc>
          <w:tcPr>
            <w:tcW w:w="1134" w:type="dxa"/>
            <w:gridSpan w:val="2"/>
            <w:shd w:val="clear" w:color="auto" w:fill="auto"/>
          </w:tcPr>
          <w:p w:rsidR="00B95445" w:rsidRPr="007A71BA" w:rsidRDefault="002C1E35" w:rsidP="009617ED">
            <w:pPr>
              <w:spacing w:after="0"/>
              <w:rPr>
                <w:rFonts w:ascii="Times New Roman" w:hAnsi="Times New Roman" w:cs="Times New Roman"/>
              </w:rPr>
            </w:pPr>
            <w:r>
              <w:rPr>
                <w:rFonts w:ascii="Times New Roman" w:hAnsi="Times New Roman" w:cs="Times New Roman"/>
              </w:rPr>
              <w:t>9633,4</w:t>
            </w:r>
          </w:p>
        </w:tc>
        <w:tc>
          <w:tcPr>
            <w:tcW w:w="1135"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r>
      <w:tr w:rsidR="00B95445" w:rsidRPr="00402B60" w:rsidTr="00DD70FD">
        <w:trPr>
          <w:trHeight w:val="309"/>
        </w:trPr>
        <w:tc>
          <w:tcPr>
            <w:tcW w:w="822" w:type="dxa"/>
            <w:vMerge/>
            <w:tcBorders>
              <w:left w:val="single" w:sz="4" w:space="0" w:color="auto"/>
              <w:bottom w:val="single" w:sz="4" w:space="0" w:color="auto"/>
              <w:right w:val="single" w:sz="4" w:space="0" w:color="auto"/>
            </w:tcBorders>
            <w:shd w:val="clear" w:color="auto" w:fill="auto"/>
          </w:tcPr>
          <w:p w:rsidR="00B95445" w:rsidRPr="007A71BA" w:rsidRDefault="00B95445" w:rsidP="009617ED">
            <w:pPr>
              <w:spacing w:after="0"/>
              <w:rPr>
                <w:rFonts w:ascii="Times New Roman" w:hAnsi="Times New Roman" w:cs="Times New Roman"/>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tcPr>
          <w:p w:rsidR="00B95445" w:rsidRPr="007A71BA" w:rsidRDefault="00B95445"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B95445" w:rsidRPr="007A71BA" w:rsidRDefault="00B95445" w:rsidP="009617ED">
            <w:pPr>
              <w:spacing w:after="0"/>
              <w:rPr>
                <w:rFonts w:ascii="Times New Roman" w:hAnsi="Times New Roman" w:cs="Times New Roman"/>
              </w:rPr>
            </w:pPr>
          </w:p>
        </w:tc>
        <w:tc>
          <w:tcPr>
            <w:tcW w:w="1988" w:type="dxa"/>
            <w:shd w:val="clear" w:color="auto" w:fill="auto"/>
          </w:tcPr>
          <w:p w:rsidR="00B95445" w:rsidRPr="007A71BA" w:rsidRDefault="00B95445"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B95445" w:rsidRPr="007A71BA" w:rsidRDefault="00B95445" w:rsidP="00D63064">
            <w:pPr>
              <w:spacing w:after="0"/>
              <w:rPr>
                <w:rFonts w:ascii="Times New Roman" w:hAnsi="Times New Roman" w:cs="Times New Roman"/>
              </w:rPr>
            </w:pPr>
            <w:r>
              <w:rPr>
                <w:rFonts w:ascii="Times New Roman" w:hAnsi="Times New Roman" w:cs="Times New Roman"/>
              </w:rPr>
              <w:t>38870,2</w:t>
            </w:r>
          </w:p>
        </w:tc>
        <w:tc>
          <w:tcPr>
            <w:tcW w:w="992" w:type="dxa"/>
            <w:shd w:val="clear" w:color="auto" w:fill="auto"/>
          </w:tcPr>
          <w:p w:rsidR="00B95445" w:rsidRPr="007A71BA" w:rsidRDefault="00B95445" w:rsidP="00D63064">
            <w:pPr>
              <w:spacing w:after="0"/>
              <w:rPr>
                <w:rFonts w:ascii="Times New Roman" w:hAnsi="Times New Roman" w:cs="Times New Roman"/>
              </w:rPr>
            </w:pPr>
            <w:r>
              <w:rPr>
                <w:rFonts w:ascii="Times New Roman" w:hAnsi="Times New Roman" w:cs="Times New Roman"/>
              </w:rPr>
              <w:t>9586,7</w:t>
            </w:r>
          </w:p>
        </w:tc>
        <w:tc>
          <w:tcPr>
            <w:tcW w:w="992" w:type="dxa"/>
            <w:shd w:val="clear" w:color="auto" w:fill="auto"/>
          </w:tcPr>
          <w:p w:rsidR="00B95445" w:rsidRPr="007A71BA" w:rsidRDefault="00B95445" w:rsidP="00D63064">
            <w:pPr>
              <w:spacing w:after="0"/>
              <w:rPr>
                <w:rFonts w:ascii="Times New Roman" w:hAnsi="Times New Roman" w:cs="Times New Roman"/>
              </w:rPr>
            </w:pPr>
            <w:r>
              <w:rPr>
                <w:rFonts w:ascii="Times New Roman" w:hAnsi="Times New Roman" w:cs="Times New Roman"/>
              </w:rPr>
              <w:t>9816,7</w:t>
            </w:r>
          </w:p>
        </w:tc>
        <w:tc>
          <w:tcPr>
            <w:tcW w:w="993" w:type="dxa"/>
            <w:shd w:val="clear" w:color="auto" w:fill="auto"/>
          </w:tcPr>
          <w:p w:rsidR="00B95445" w:rsidRPr="007A71BA" w:rsidRDefault="00B95445" w:rsidP="00D63064">
            <w:pPr>
              <w:spacing w:after="0"/>
              <w:rPr>
                <w:rFonts w:ascii="Times New Roman" w:hAnsi="Times New Roman" w:cs="Times New Roman"/>
              </w:rPr>
            </w:pPr>
            <w:r>
              <w:rPr>
                <w:rFonts w:ascii="Times New Roman" w:hAnsi="Times New Roman" w:cs="Times New Roman"/>
              </w:rPr>
              <w:t>9833,4</w:t>
            </w:r>
          </w:p>
        </w:tc>
        <w:tc>
          <w:tcPr>
            <w:tcW w:w="1134" w:type="dxa"/>
            <w:gridSpan w:val="2"/>
            <w:shd w:val="clear" w:color="auto" w:fill="auto"/>
          </w:tcPr>
          <w:p w:rsidR="00B95445" w:rsidRPr="007A71BA" w:rsidRDefault="002C1E35" w:rsidP="00D63064">
            <w:pPr>
              <w:spacing w:after="0"/>
              <w:rPr>
                <w:rFonts w:ascii="Times New Roman" w:hAnsi="Times New Roman" w:cs="Times New Roman"/>
              </w:rPr>
            </w:pPr>
            <w:r>
              <w:rPr>
                <w:rFonts w:ascii="Times New Roman" w:hAnsi="Times New Roman" w:cs="Times New Roman"/>
              </w:rPr>
              <w:t>9633,4</w:t>
            </w:r>
          </w:p>
        </w:tc>
        <w:tc>
          <w:tcPr>
            <w:tcW w:w="1135"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r>
      <w:tr w:rsidR="00B95445" w:rsidRPr="00402B60" w:rsidTr="00DD70FD">
        <w:trPr>
          <w:trHeight w:val="1218"/>
        </w:trPr>
        <w:tc>
          <w:tcPr>
            <w:tcW w:w="822" w:type="dxa"/>
            <w:vMerge w:val="restart"/>
            <w:tcBorders>
              <w:left w:val="single" w:sz="4" w:space="0" w:color="auto"/>
              <w:right w:val="single" w:sz="4" w:space="0" w:color="auto"/>
            </w:tcBorders>
            <w:shd w:val="clear" w:color="auto" w:fill="auto"/>
          </w:tcPr>
          <w:p w:rsidR="00B95445" w:rsidRPr="007A71BA" w:rsidRDefault="00B95445" w:rsidP="00BD6CCA">
            <w:pPr>
              <w:spacing w:after="0"/>
              <w:rPr>
                <w:rFonts w:ascii="Times New Roman" w:hAnsi="Times New Roman" w:cs="Times New Roman"/>
              </w:rPr>
            </w:pPr>
            <w:r w:rsidRPr="007A71BA">
              <w:rPr>
                <w:rFonts w:ascii="Times New Roman" w:hAnsi="Times New Roman" w:cs="Times New Roman"/>
              </w:rPr>
              <w:t>1.3.</w:t>
            </w:r>
          </w:p>
        </w:tc>
        <w:tc>
          <w:tcPr>
            <w:tcW w:w="2295" w:type="dxa"/>
            <w:vMerge w:val="restart"/>
            <w:tcBorders>
              <w:top w:val="single" w:sz="4" w:space="0" w:color="auto"/>
              <w:left w:val="single" w:sz="4" w:space="0" w:color="auto"/>
              <w:right w:val="single" w:sz="4" w:space="0" w:color="auto"/>
            </w:tcBorders>
            <w:shd w:val="clear" w:color="auto" w:fill="auto"/>
          </w:tcPr>
          <w:p w:rsidR="00B95445" w:rsidRPr="007A71BA" w:rsidRDefault="00B95445" w:rsidP="009617ED">
            <w:pPr>
              <w:spacing w:after="0"/>
              <w:jc w:val="both"/>
              <w:rPr>
                <w:rFonts w:ascii="Times New Roman" w:hAnsi="Times New Roman" w:cs="Times New Roman"/>
              </w:rPr>
            </w:pPr>
            <w:r w:rsidRPr="007A71BA">
              <w:rPr>
                <w:rFonts w:ascii="Times New Roman" w:hAnsi="Times New Roman" w:cs="Times New Roman"/>
              </w:rPr>
              <w:t>Содержание администрации поселения</w:t>
            </w:r>
          </w:p>
          <w:p w:rsidR="00B95445" w:rsidRPr="007A71BA" w:rsidRDefault="00B95445" w:rsidP="009617ED">
            <w:pPr>
              <w:spacing w:after="0"/>
              <w:jc w:val="both"/>
              <w:rPr>
                <w:rFonts w:ascii="Times New Roman" w:hAnsi="Times New Roman" w:cs="Times New Roman"/>
              </w:rPr>
            </w:pPr>
            <w:r>
              <w:rPr>
                <w:rFonts w:ascii="Times New Roman" w:hAnsi="Times New Roman" w:cs="Times New Roman"/>
              </w:rPr>
              <w:t>(показатель 2,5</w:t>
            </w:r>
            <w:r w:rsidRPr="007A71BA">
              <w:rPr>
                <w:rFonts w:ascii="Times New Roman" w:hAnsi="Times New Roman" w:cs="Times New Roman"/>
              </w:rPr>
              <w:t>)</w:t>
            </w:r>
          </w:p>
        </w:tc>
        <w:tc>
          <w:tcPr>
            <w:tcW w:w="1131" w:type="dxa"/>
            <w:vMerge w:val="restart"/>
            <w:tcBorders>
              <w:left w:val="single" w:sz="4" w:space="0" w:color="auto"/>
            </w:tcBorders>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Отдел экономики и финансов администрации сельского поселения Ларьяк</w:t>
            </w:r>
          </w:p>
        </w:tc>
        <w:tc>
          <w:tcPr>
            <w:tcW w:w="1988"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B95445" w:rsidRPr="007A71BA" w:rsidRDefault="00E612E8" w:rsidP="009617ED">
            <w:pPr>
              <w:spacing w:after="0"/>
              <w:rPr>
                <w:rFonts w:ascii="Times New Roman" w:hAnsi="Times New Roman" w:cs="Times New Roman"/>
              </w:rPr>
            </w:pPr>
            <w:r>
              <w:rPr>
                <w:rFonts w:ascii="Times New Roman" w:hAnsi="Times New Roman" w:cs="Times New Roman"/>
              </w:rPr>
              <w:t>4529,9</w:t>
            </w:r>
          </w:p>
        </w:tc>
        <w:tc>
          <w:tcPr>
            <w:tcW w:w="992" w:type="dxa"/>
            <w:shd w:val="clear" w:color="auto" w:fill="auto"/>
          </w:tcPr>
          <w:p w:rsidR="00B95445" w:rsidRPr="007A71BA" w:rsidRDefault="00B95445" w:rsidP="009617ED">
            <w:pPr>
              <w:spacing w:after="0"/>
              <w:rPr>
                <w:rFonts w:ascii="Times New Roman" w:hAnsi="Times New Roman" w:cs="Times New Roman"/>
              </w:rPr>
            </w:pPr>
            <w:r>
              <w:rPr>
                <w:rFonts w:ascii="Times New Roman" w:hAnsi="Times New Roman" w:cs="Times New Roman"/>
              </w:rPr>
              <w:t>1387,4</w:t>
            </w:r>
          </w:p>
        </w:tc>
        <w:tc>
          <w:tcPr>
            <w:tcW w:w="992" w:type="dxa"/>
            <w:shd w:val="clear" w:color="auto" w:fill="auto"/>
          </w:tcPr>
          <w:p w:rsidR="00B95445" w:rsidRPr="007A71BA" w:rsidRDefault="00712195" w:rsidP="009617ED">
            <w:pPr>
              <w:spacing w:after="0"/>
              <w:rPr>
                <w:rFonts w:ascii="Times New Roman" w:hAnsi="Times New Roman" w:cs="Times New Roman"/>
              </w:rPr>
            </w:pPr>
            <w:r>
              <w:rPr>
                <w:rFonts w:ascii="Times New Roman" w:hAnsi="Times New Roman" w:cs="Times New Roman"/>
              </w:rPr>
              <w:t>1407,6</w:t>
            </w:r>
          </w:p>
        </w:tc>
        <w:tc>
          <w:tcPr>
            <w:tcW w:w="993" w:type="dxa"/>
            <w:shd w:val="clear" w:color="auto" w:fill="auto"/>
          </w:tcPr>
          <w:p w:rsidR="00B95445" w:rsidRPr="007A71BA" w:rsidRDefault="008E02B2" w:rsidP="009617ED">
            <w:pPr>
              <w:spacing w:after="0"/>
              <w:rPr>
                <w:rFonts w:ascii="Times New Roman" w:hAnsi="Times New Roman" w:cs="Times New Roman"/>
              </w:rPr>
            </w:pPr>
            <w:r>
              <w:rPr>
                <w:rFonts w:ascii="Times New Roman" w:hAnsi="Times New Roman" w:cs="Times New Roman"/>
              </w:rPr>
              <w:t>864,8</w:t>
            </w:r>
          </w:p>
        </w:tc>
        <w:tc>
          <w:tcPr>
            <w:tcW w:w="1134" w:type="dxa"/>
            <w:gridSpan w:val="2"/>
            <w:shd w:val="clear" w:color="auto" w:fill="auto"/>
          </w:tcPr>
          <w:p w:rsidR="00B95445" w:rsidRPr="007A71BA" w:rsidRDefault="00E612E8" w:rsidP="009617ED">
            <w:pPr>
              <w:spacing w:after="0"/>
              <w:rPr>
                <w:rFonts w:ascii="Times New Roman" w:hAnsi="Times New Roman" w:cs="Times New Roman"/>
              </w:rPr>
            </w:pPr>
            <w:r>
              <w:rPr>
                <w:rFonts w:ascii="Times New Roman" w:hAnsi="Times New Roman" w:cs="Times New Roman"/>
              </w:rPr>
              <w:t>870,</w:t>
            </w:r>
            <w:r w:rsidR="008E02B2">
              <w:rPr>
                <w:rFonts w:ascii="Times New Roman" w:hAnsi="Times New Roman" w:cs="Times New Roman"/>
              </w:rPr>
              <w:t>0</w:t>
            </w:r>
          </w:p>
        </w:tc>
        <w:tc>
          <w:tcPr>
            <w:tcW w:w="1135"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B95445" w:rsidRPr="007A71BA" w:rsidRDefault="00B95445" w:rsidP="009617ED">
            <w:pPr>
              <w:spacing w:after="0"/>
              <w:rPr>
                <w:rFonts w:ascii="Times New Roman" w:hAnsi="Times New Roman" w:cs="Times New Roman"/>
              </w:rPr>
            </w:pPr>
            <w:r w:rsidRPr="007A71BA">
              <w:rPr>
                <w:rFonts w:ascii="Times New Roman" w:hAnsi="Times New Roman" w:cs="Times New Roman"/>
              </w:rPr>
              <w:t>0,0</w:t>
            </w:r>
          </w:p>
        </w:tc>
      </w:tr>
      <w:tr w:rsidR="00E612E8" w:rsidRPr="00402B60" w:rsidTr="00DD70FD">
        <w:trPr>
          <w:trHeight w:val="309"/>
        </w:trPr>
        <w:tc>
          <w:tcPr>
            <w:tcW w:w="822" w:type="dxa"/>
            <w:vMerge/>
            <w:tcBorders>
              <w:left w:val="single" w:sz="4" w:space="0" w:color="auto"/>
              <w:right w:val="single" w:sz="4" w:space="0" w:color="auto"/>
            </w:tcBorders>
            <w:shd w:val="clear" w:color="auto" w:fill="auto"/>
          </w:tcPr>
          <w:p w:rsidR="00E612E8" w:rsidRPr="007A71BA" w:rsidRDefault="00E612E8"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E612E8" w:rsidRPr="007A71BA" w:rsidRDefault="00E612E8"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E612E8" w:rsidRPr="007A71BA" w:rsidRDefault="00E612E8" w:rsidP="009617ED">
            <w:pPr>
              <w:spacing w:after="0"/>
              <w:rPr>
                <w:rFonts w:ascii="Times New Roman" w:hAnsi="Times New Roman" w:cs="Times New Roman"/>
              </w:rPr>
            </w:pPr>
          </w:p>
        </w:tc>
        <w:tc>
          <w:tcPr>
            <w:tcW w:w="1988"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4529,9</w:t>
            </w:r>
          </w:p>
        </w:tc>
        <w:tc>
          <w:tcPr>
            <w:tcW w:w="992" w:type="dxa"/>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1387,4</w:t>
            </w:r>
          </w:p>
        </w:tc>
        <w:tc>
          <w:tcPr>
            <w:tcW w:w="992" w:type="dxa"/>
            <w:shd w:val="clear" w:color="auto" w:fill="auto"/>
          </w:tcPr>
          <w:p w:rsidR="00E612E8" w:rsidRPr="007A71BA" w:rsidRDefault="00712195" w:rsidP="00D63064">
            <w:pPr>
              <w:spacing w:after="0"/>
              <w:rPr>
                <w:rFonts w:ascii="Times New Roman" w:hAnsi="Times New Roman" w:cs="Times New Roman"/>
              </w:rPr>
            </w:pPr>
            <w:r>
              <w:rPr>
                <w:rFonts w:ascii="Times New Roman" w:hAnsi="Times New Roman" w:cs="Times New Roman"/>
              </w:rPr>
              <w:t>1407,6</w:t>
            </w:r>
          </w:p>
        </w:tc>
        <w:tc>
          <w:tcPr>
            <w:tcW w:w="993" w:type="dxa"/>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864,9</w:t>
            </w:r>
          </w:p>
        </w:tc>
        <w:tc>
          <w:tcPr>
            <w:tcW w:w="1134" w:type="dxa"/>
            <w:gridSpan w:val="2"/>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870,</w:t>
            </w:r>
            <w:r w:rsidR="008E02B2">
              <w:rPr>
                <w:rFonts w:ascii="Times New Roman" w:hAnsi="Times New Roman" w:cs="Times New Roman"/>
              </w:rPr>
              <w:t>0</w:t>
            </w:r>
          </w:p>
        </w:tc>
        <w:tc>
          <w:tcPr>
            <w:tcW w:w="1135"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r>
      <w:tr w:rsidR="00E612E8" w:rsidRPr="00402B60" w:rsidTr="00DD70FD">
        <w:trPr>
          <w:trHeight w:val="733"/>
        </w:trPr>
        <w:tc>
          <w:tcPr>
            <w:tcW w:w="822" w:type="dxa"/>
            <w:vMerge w:val="restart"/>
            <w:tcBorders>
              <w:left w:val="single" w:sz="4" w:space="0" w:color="auto"/>
              <w:right w:val="single" w:sz="4" w:space="0" w:color="auto"/>
            </w:tcBorders>
            <w:shd w:val="clear" w:color="auto" w:fill="auto"/>
          </w:tcPr>
          <w:p w:rsidR="00E612E8" w:rsidRPr="007A71BA" w:rsidRDefault="00E612E8" w:rsidP="00BD6CCA">
            <w:pPr>
              <w:spacing w:after="0"/>
              <w:rPr>
                <w:rFonts w:ascii="Times New Roman" w:hAnsi="Times New Roman" w:cs="Times New Roman"/>
              </w:rPr>
            </w:pPr>
            <w:r w:rsidRPr="007A71BA">
              <w:rPr>
                <w:rFonts w:ascii="Times New Roman" w:hAnsi="Times New Roman" w:cs="Times New Roman"/>
              </w:rPr>
              <w:t>1.4.</w:t>
            </w:r>
          </w:p>
          <w:p w:rsidR="00E612E8" w:rsidRPr="007A71BA" w:rsidRDefault="00E612E8" w:rsidP="00BD6CCA">
            <w:pPr>
              <w:spacing w:after="0"/>
              <w:rPr>
                <w:rFonts w:ascii="Times New Roman" w:hAnsi="Times New Roman" w:cs="Times New Roman"/>
              </w:rPr>
            </w:pPr>
          </w:p>
        </w:tc>
        <w:tc>
          <w:tcPr>
            <w:tcW w:w="2295" w:type="dxa"/>
            <w:vMerge w:val="restart"/>
            <w:tcBorders>
              <w:left w:val="single" w:sz="4" w:space="0" w:color="auto"/>
              <w:right w:val="single" w:sz="4" w:space="0" w:color="auto"/>
            </w:tcBorders>
            <w:shd w:val="clear" w:color="auto" w:fill="auto"/>
          </w:tcPr>
          <w:p w:rsidR="00E612E8" w:rsidRPr="007A71BA" w:rsidRDefault="00E612E8" w:rsidP="008D3592">
            <w:pPr>
              <w:spacing w:after="0"/>
              <w:jc w:val="both"/>
              <w:rPr>
                <w:rFonts w:ascii="Times New Roman" w:hAnsi="Times New Roman" w:cs="Times New Roman"/>
                <w:lang w:eastAsia="en-US"/>
              </w:rPr>
            </w:pPr>
            <w:r w:rsidRPr="007A71BA">
              <w:rPr>
                <w:rFonts w:ascii="Times New Roman" w:hAnsi="Times New Roman" w:cs="Times New Roman"/>
                <w:lang w:eastAsia="en-US"/>
              </w:rPr>
              <w:t xml:space="preserve">Осуществление первичного воинского учета                     </w:t>
            </w:r>
            <w:r w:rsidRPr="007A71BA">
              <w:rPr>
                <w:rFonts w:ascii="Times New Roman" w:hAnsi="Times New Roman" w:cs="Times New Roman"/>
              </w:rPr>
              <w:t>(показатель</w:t>
            </w:r>
            <w:r>
              <w:rPr>
                <w:rFonts w:ascii="Times New Roman" w:hAnsi="Times New Roman" w:cs="Times New Roman"/>
              </w:rPr>
              <w:t xml:space="preserve"> 3</w:t>
            </w:r>
            <w:r w:rsidRPr="007A71BA">
              <w:rPr>
                <w:rFonts w:ascii="Times New Roman" w:hAnsi="Times New Roman" w:cs="Times New Roman"/>
              </w:rPr>
              <w:t>)</w:t>
            </w:r>
          </w:p>
        </w:tc>
        <w:tc>
          <w:tcPr>
            <w:tcW w:w="1131" w:type="dxa"/>
            <w:vMerge w:val="restart"/>
            <w:tcBorders>
              <w:left w:val="single" w:sz="4" w:space="0" w:color="auto"/>
            </w:tcBorders>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 xml:space="preserve">Отдел экономики и финансов администрации сельского поселения Ларьяк </w:t>
            </w:r>
          </w:p>
        </w:tc>
        <w:tc>
          <w:tcPr>
            <w:tcW w:w="1988"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E612E8" w:rsidRPr="007A71BA" w:rsidRDefault="00E612E8" w:rsidP="009617ED">
            <w:pPr>
              <w:spacing w:after="0"/>
              <w:rPr>
                <w:rFonts w:ascii="Times New Roman" w:hAnsi="Times New Roman" w:cs="Times New Roman"/>
              </w:rPr>
            </w:pPr>
            <w:r>
              <w:rPr>
                <w:rFonts w:ascii="Times New Roman" w:hAnsi="Times New Roman" w:cs="Times New Roman"/>
              </w:rPr>
              <w:t>1852,1</w:t>
            </w:r>
          </w:p>
        </w:tc>
        <w:tc>
          <w:tcPr>
            <w:tcW w:w="992" w:type="dxa"/>
            <w:shd w:val="clear" w:color="auto" w:fill="auto"/>
          </w:tcPr>
          <w:p w:rsidR="00E612E8" w:rsidRPr="007A71BA" w:rsidRDefault="00E612E8" w:rsidP="009617ED">
            <w:pPr>
              <w:spacing w:after="0"/>
              <w:rPr>
                <w:rFonts w:ascii="Times New Roman" w:hAnsi="Times New Roman" w:cs="Times New Roman"/>
              </w:rPr>
            </w:pPr>
            <w:r>
              <w:rPr>
                <w:rFonts w:ascii="Times New Roman" w:hAnsi="Times New Roman" w:cs="Times New Roman"/>
              </w:rPr>
              <w:t>438,0</w:t>
            </w:r>
          </w:p>
        </w:tc>
        <w:tc>
          <w:tcPr>
            <w:tcW w:w="992" w:type="dxa"/>
            <w:shd w:val="clear" w:color="auto" w:fill="auto"/>
          </w:tcPr>
          <w:p w:rsidR="00E612E8" w:rsidRPr="007A71BA" w:rsidRDefault="00E612E8" w:rsidP="009617ED">
            <w:pPr>
              <w:spacing w:after="0"/>
              <w:rPr>
                <w:rFonts w:ascii="Times New Roman" w:hAnsi="Times New Roman" w:cs="Times New Roman"/>
              </w:rPr>
            </w:pPr>
            <w:r>
              <w:rPr>
                <w:rFonts w:ascii="Times New Roman" w:hAnsi="Times New Roman" w:cs="Times New Roman"/>
              </w:rPr>
              <w:t>466,4</w:t>
            </w:r>
          </w:p>
        </w:tc>
        <w:tc>
          <w:tcPr>
            <w:tcW w:w="993" w:type="dxa"/>
            <w:shd w:val="clear" w:color="auto" w:fill="auto"/>
          </w:tcPr>
          <w:p w:rsidR="00E612E8" w:rsidRPr="007A71BA" w:rsidRDefault="00E612E8" w:rsidP="009617ED">
            <w:pPr>
              <w:spacing w:after="0"/>
              <w:rPr>
                <w:rFonts w:ascii="Times New Roman" w:hAnsi="Times New Roman" w:cs="Times New Roman"/>
              </w:rPr>
            </w:pPr>
            <w:r>
              <w:rPr>
                <w:rFonts w:ascii="Times New Roman" w:hAnsi="Times New Roman" w:cs="Times New Roman"/>
              </w:rPr>
              <w:t>466,4</w:t>
            </w:r>
          </w:p>
        </w:tc>
        <w:tc>
          <w:tcPr>
            <w:tcW w:w="1134" w:type="dxa"/>
            <w:gridSpan w:val="2"/>
            <w:shd w:val="clear" w:color="auto" w:fill="auto"/>
          </w:tcPr>
          <w:p w:rsidR="00E612E8" w:rsidRPr="007A71BA" w:rsidRDefault="00783429" w:rsidP="009617ED">
            <w:pPr>
              <w:spacing w:after="0"/>
              <w:rPr>
                <w:rFonts w:ascii="Times New Roman" w:hAnsi="Times New Roman" w:cs="Times New Roman"/>
              </w:rPr>
            </w:pPr>
            <w:r>
              <w:rPr>
                <w:rFonts w:ascii="Times New Roman" w:hAnsi="Times New Roman" w:cs="Times New Roman"/>
              </w:rPr>
              <w:t>481,2</w:t>
            </w:r>
          </w:p>
        </w:tc>
        <w:tc>
          <w:tcPr>
            <w:tcW w:w="1135"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r>
      <w:tr w:rsidR="00E612E8" w:rsidRPr="00402B60" w:rsidTr="00DD70FD">
        <w:trPr>
          <w:trHeight w:val="829"/>
        </w:trPr>
        <w:tc>
          <w:tcPr>
            <w:tcW w:w="822" w:type="dxa"/>
            <w:vMerge/>
            <w:tcBorders>
              <w:left w:val="single" w:sz="4" w:space="0" w:color="auto"/>
              <w:right w:val="single" w:sz="4" w:space="0" w:color="auto"/>
            </w:tcBorders>
            <w:shd w:val="clear" w:color="auto" w:fill="auto"/>
          </w:tcPr>
          <w:p w:rsidR="00E612E8" w:rsidRPr="007A71BA" w:rsidRDefault="00E612E8"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E612E8" w:rsidRPr="007A71BA" w:rsidRDefault="00E612E8"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E612E8" w:rsidRPr="007A71BA" w:rsidRDefault="00E612E8" w:rsidP="009617ED">
            <w:pPr>
              <w:spacing w:after="0"/>
              <w:rPr>
                <w:rFonts w:ascii="Times New Roman" w:hAnsi="Times New Roman" w:cs="Times New Roman"/>
              </w:rPr>
            </w:pPr>
          </w:p>
        </w:tc>
        <w:tc>
          <w:tcPr>
            <w:tcW w:w="1988"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1852,1</w:t>
            </w:r>
          </w:p>
        </w:tc>
        <w:tc>
          <w:tcPr>
            <w:tcW w:w="992" w:type="dxa"/>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438,0</w:t>
            </w:r>
          </w:p>
        </w:tc>
        <w:tc>
          <w:tcPr>
            <w:tcW w:w="992" w:type="dxa"/>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466,4</w:t>
            </w:r>
          </w:p>
        </w:tc>
        <w:tc>
          <w:tcPr>
            <w:tcW w:w="993" w:type="dxa"/>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466,4</w:t>
            </w:r>
          </w:p>
        </w:tc>
        <w:tc>
          <w:tcPr>
            <w:tcW w:w="1134" w:type="dxa"/>
            <w:gridSpan w:val="2"/>
            <w:shd w:val="clear" w:color="auto" w:fill="auto"/>
          </w:tcPr>
          <w:p w:rsidR="00E612E8" w:rsidRPr="007A71BA" w:rsidRDefault="00783429" w:rsidP="00D63064">
            <w:pPr>
              <w:spacing w:after="0"/>
              <w:rPr>
                <w:rFonts w:ascii="Times New Roman" w:hAnsi="Times New Roman" w:cs="Times New Roman"/>
              </w:rPr>
            </w:pPr>
            <w:r>
              <w:rPr>
                <w:rFonts w:ascii="Times New Roman" w:hAnsi="Times New Roman" w:cs="Times New Roman"/>
              </w:rPr>
              <w:t>481,2</w:t>
            </w:r>
          </w:p>
        </w:tc>
        <w:tc>
          <w:tcPr>
            <w:tcW w:w="1135"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r>
      <w:tr w:rsidR="00E612E8" w:rsidRPr="00402B60" w:rsidTr="00DD70FD">
        <w:trPr>
          <w:trHeight w:val="309"/>
        </w:trPr>
        <w:tc>
          <w:tcPr>
            <w:tcW w:w="822" w:type="dxa"/>
            <w:vMerge/>
            <w:tcBorders>
              <w:left w:val="single" w:sz="4" w:space="0" w:color="auto"/>
              <w:right w:val="single" w:sz="4" w:space="0" w:color="auto"/>
            </w:tcBorders>
            <w:shd w:val="clear" w:color="auto" w:fill="auto"/>
          </w:tcPr>
          <w:p w:rsidR="00E612E8" w:rsidRPr="007A71BA" w:rsidRDefault="00E612E8"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E612E8" w:rsidRPr="007A71BA" w:rsidRDefault="00E612E8"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E612E8" w:rsidRPr="007A71BA" w:rsidRDefault="00E612E8" w:rsidP="009617ED">
            <w:pPr>
              <w:spacing w:after="0"/>
              <w:rPr>
                <w:rFonts w:ascii="Times New Roman" w:hAnsi="Times New Roman" w:cs="Times New Roman"/>
              </w:rPr>
            </w:pPr>
          </w:p>
        </w:tc>
        <w:tc>
          <w:tcPr>
            <w:tcW w:w="1988"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r>
      <w:tr w:rsidR="00E612E8" w:rsidRPr="00402B60" w:rsidTr="00DD70FD">
        <w:trPr>
          <w:trHeight w:val="543"/>
        </w:trPr>
        <w:tc>
          <w:tcPr>
            <w:tcW w:w="822" w:type="dxa"/>
            <w:vMerge w:val="restart"/>
            <w:tcBorders>
              <w:left w:val="single" w:sz="4" w:space="0" w:color="auto"/>
              <w:right w:val="single" w:sz="4" w:space="0" w:color="auto"/>
            </w:tcBorders>
            <w:shd w:val="clear" w:color="auto" w:fill="auto"/>
          </w:tcPr>
          <w:p w:rsidR="00E612E8" w:rsidRPr="007A71BA" w:rsidRDefault="00E612E8" w:rsidP="00BD6CCA">
            <w:pPr>
              <w:spacing w:after="0"/>
              <w:rPr>
                <w:rFonts w:ascii="Times New Roman" w:hAnsi="Times New Roman" w:cs="Times New Roman"/>
              </w:rPr>
            </w:pPr>
            <w:r>
              <w:rPr>
                <w:rFonts w:ascii="Times New Roman" w:hAnsi="Times New Roman" w:cs="Times New Roman"/>
              </w:rPr>
              <w:t>1.5.</w:t>
            </w:r>
          </w:p>
        </w:tc>
        <w:tc>
          <w:tcPr>
            <w:tcW w:w="2295" w:type="dxa"/>
            <w:vMerge w:val="restart"/>
            <w:tcBorders>
              <w:left w:val="single" w:sz="4" w:space="0" w:color="auto"/>
              <w:right w:val="single" w:sz="4" w:space="0" w:color="auto"/>
            </w:tcBorders>
            <w:shd w:val="clear" w:color="auto" w:fill="auto"/>
          </w:tcPr>
          <w:p w:rsidR="00E612E8" w:rsidRPr="007A71BA" w:rsidRDefault="00E612E8" w:rsidP="009617ED">
            <w:pPr>
              <w:spacing w:after="0"/>
              <w:jc w:val="both"/>
              <w:rPr>
                <w:rFonts w:ascii="Times New Roman" w:hAnsi="Times New Roman" w:cs="Times New Roman"/>
              </w:rPr>
            </w:pPr>
            <w:r w:rsidRPr="007A71BA">
              <w:rPr>
                <w:rFonts w:ascii="Times New Roman" w:hAnsi="Times New Roman" w:cs="Times New Roman"/>
              </w:rPr>
              <w:t xml:space="preserve">Субвенции на </w:t>
            </w:r>
            <w:r w:rsidRPr="007A71BA">
              <w:rPr>
                <w:rFonts w:ascii="Times New Roman" w:hAnsi="Times New Roman" w:cs="Times New Roman"/>
              </w:rPr>
              <w:lastRenderedPageBreak/>
              <w:t>осуществление государственных полномочий на государственную регистрацию актов граж</w:t>
            </w:r>
            <w:r>
              <w:rPr>
                <w:rFonts w:ascii="Times New Roman" w:hAnsi="Times New Roman" w:cs="Times New Roman"/>
              </w:rPr>
              <w:t>данского состояния (показатель 5</w:t>
            </w:r>
            <w:r w:rsidRPr="007A71BA">
              <w:rPr>
                <w:rFonts w:ascii="Times New Roman" w:hAnsi="Times New Roman" w:cs="Times New Roman"/>
              </w:rPr>
              <w:t>)</w:t>
            </w:r>
          </w:p>
        </w:tc>
        <w:tc>
          <w:tcPr>
            <w:tcW w:w="1131" w:type="dxa"/>
            <w:vMerge w:val="restart"/>
            <w:tcBorders>
              <w:left w:val="single" w:sz="4" w:space="0" w:color="auto"/>
            </w:tcBorders>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lastRenderedPageBreak/>
              <w:t xml:space="preserve">Отдел </w:t>
            </w:r>
            <w:r w:rsidRPr="007A71BA">
              <w:rPr>
                <w:rFonts w:ascii="Times New Roman" w:hAnsi="Times New Roman" w:cs="Times New Roman"/>
              </w:rPr>
              <w:lastRenderedPageBreak/>
              <w:t>экономики и финансов администрации сельского поселения Ларьяк</w:t>
            </w:r>
          </w:p>
        </w:tc>
        <w:tc>
          <w:tcPr>
            <w:tcW w:w="1988"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lastRenderedPageBreak/>
              <w:t>всего</w:t>
            </w:r>
          </w:p>
        </w:tc>
        <w:tc>
          <w:tcPr>
            <w:tcW w:w="1134" w:type="dxa"/>
            <w:shd w:val="clear" w:color="auto" w:fill="auto"/>
          </w:tcPr>
          <w:p w:rsidR="00E612E8" w:rsidRPr="007A71BA" w:rsidRDefault="00E612E8" w:rsidP="00BD6CCA">
            <w:pPr>
              <w:spacing w:after="0"/>
              <w:rPr>
                <w:rFonts w:ascii="Times New Roman" w:hAnsi="Times New Roman" w:cs="Times New Roman"/>
              </w:rPr>
            </w:pPr>
            <w:r>
              <w:rPr>
                <w:rFonts w:ascii="Times New Roman" w:hAnsi="Times New Roman" w:cs="Times New Roman"/>
              </w:rPr>
              <w:t>104,6</w:t>
            </w:r>
          </w:p>
        </w:tc>
        <w:tc>
          <w:tcPr>
            <w:tcW w:w="992" w:type="dxa"/>
            <w:shd w:val="clear" w:color="auto" w:fill="auto"/>
          </w:tcPr>
          <w:p w:rsidR="00E612E8" w:rsidRPr="007A71BA" w:rsidRDefault="00E612E8" w:rsidP="00BD6CCA">
            <w:pPr>
              <w:spacing w:after="0"/>
              <w:rPr>
                <w:rFonts w:ascii="Times New Roman" w:hAnsi="Times New Roman" w:cs="Times New Roman"/>
              </w:rPr>
            </w:pPr>
            <w:r>
              <w:rPr>
                <w:rFonts w:ascii="Times New Roman" w:hAnsi="Times New Roman" w:cs="Times New Roman"/>
              </w:rPr>
              <w:t>29,0</w:t>
            </w:r>
          </w:p>
        </w:tc>
        <w:tc>
          <w:tcPr>
            <w:tcW w:w="992" w:type="dxa"/>
            <w:shd w:val="clear" w:color="auto" w:fill="auto"/>
          </w:tcPr>
          <w:p w:rsidR="00E612E8" w:rsidRPr="007A71BA" w:rsidRDefault="00E612E8" w:rsidP="00BD6CCA">
            <w:pPr>
              <w:spacing w:after="0"/>
              <w:rPr>
                <w:rFonts w:ascii="Times New Roman" w:hAnsi="Times New Roman" w:cs="Times New Roman"/>
              </w:rPr>
            </w:pPr>
            <w:r>
              <w:rPr>
                <w:rFonts w:ascii="Times New Roman" w:hAnsi="Times New Roman" w:cs="Times New Roman"/>
              </w:rPr>
              <w:t>25,2</w:t>
            </w:r>
          </w:p>
        </w:tc>
        <w:tc>
          <w:tcPr>
            <w:tcW w:w="993" w:type="dxa"/>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25,2</w:t>
            </w:r>
          </w:p>
        </w:tc>
        <w:tc>
          <w:tcPr>
            <w:tcW w:w="1134" w:type="dxa"/>
            <w:gridSpan w:val="2"/>
            <w:shd w:val="clear" w:color="auto" w:fill="auto"/>
          </w:tcPr>
          <w:p w:rsidR="00E612E8" w:rsidRPr="007A71BA" w:rsidRDefault="00E612E8" w:rsidP="00D63064">
            <w:pPr>
              <w:spacing w:after="0"/>
              <w:rPr>
                <w:rFonts w:ascii="Times New Roman" w:hAnsi="Times New Roman" w:cs="Times New Roman"/>
              </w:rPr>
            </w:pPr>
            <w:r>
              <w:rPr>
                <w:rFonts w:ascii="Times New Roman" w:hAnsi="Times New Roman" w:cs="Times New Roman"/>
              </w:rPr>
              <w:t>25,2</w:t>
            </w:r>
          </w:p>
        </w:tc>
        <w:tc>
          <w:tcPr>
            <w:tcW w:w="1135"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E612E8" w:rsidRPr="007A71BA" w:rsidRDefault="00E612E8"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rPr>
          <w:trHeight w:val="707"/>
        </w:trPr>
        <w:tc>
          <w:tcPr>
            <w:tcW w:w="822" w:type="dxa"/>
            <w:vMerge/>
            <w:tcBorders>
              <w:left w:val="single" w:sz="4" w:space="0" w:color="auto"/>
              <w:right w:val="single" w:sz="4" w:space="0" w:color="auto"/>
            </w:tcBorders>
            <w:shd w:val="clear" w:color="auto" w:fill="auto"/>
          </w:tcPr>
          <w:p w:rsidR="00783429" w:rsidRPr="007A71BA" w:rsidRDefault="00783429"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783429" w:rsidRPr="007A71BA" w:rsidRDefault="00783429"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783429" w:rsidRPr="007A71BA" w:rsidRDefault="00783429" w:rsidP="009617ED">
            <w:pPr>
              <w:spacing w:after="0"/>
              <w:rPr>
                <w:rFonts w:ascii="Times New Roman" w:hAnsi="Times New Roman" w:cs="Times New Roman"/>
              </w:rPr>
            </w:pPr>
          </w:p>
        </w:tc>
        <w:tc>
          <w:tcPr>
            <w:tcW w:w="1988"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80,5</w:t>
            </w:r>
          </w:p>
        </w:tc>
        <w:tc>
          <w:tcPr>
            <w:tcW w:w="992"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23,2</w:t>
            </w:r>
          </w:p>
        </w:tc>
        <w:tc>
          <w:tcPr>
            <w:tcW w:w="992"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19,1</w:t>
            </w:r>
          </w:p>
        </w:tc>
        <w:tc>
          <w:tcPr>
            <w:tcW w:w="993"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19,1</w:t>
            </w:r>
          </w:p>
        </w:tc>
        <w:tc>
          <w:tcPr>
            <w:tcW w:w="1134" w:type="dxa"/>
            <w:gridSpan w:val="2"/>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19,1</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rPr>
          <w:trHeight w:val="986"/>
        </w:trPr>
        <w:tc>
          <w:tcPr>
            <w:tcW w:w="822" w:type="dxa"/>
            <w:vMerge/>
            <w:tcBorders>
              <w:left w:val="single" w:sz="4" w:space="0" w:color="auto"/>
              <w:right w:val="single" w:sz="4" w:space="0" w:color="auto"/>
            </w:tcBorders>
            <w:shd w:val="clear" w:color="auto" w:fill="auto"/>
          </w:tcPr>
          <w:p w:rsidR="00783429" w:rsidRPr="007A71BA" w:rsidRDefault="00783429" w:rsidP="009617ED">
            <w:pPr>
              <w:spacing w:after="0"/>
              <w:rPr>
                <w:rFonts w:ascii="Times New Roman" w:hAnsi="Times New Roman" w:cs="Times New Roman"/>
              </w:rPr>
            </w:pPr>
          </w:p>
        </w:tc>
        <w:tc>
          <w:tcPr>
            <w:tcW w:w="2295" w:type="dxa"/>
            <w:vMerge/>
            <w:tcBorders>
              <w:left w:val="single" w:sz="4" w:space="0" w:color="auto"/>
              <w:right w:val="single" w:sz="4" w:space="0" w:color="auto"/>
            </w:tcBorders>
            <w:shd w:val="clear" w:color="auto" w:fill="auto"/>
          </w:tcPr>
          <w:p w:rsidR="00783429" w:rsidRPr="007A71BA" w:rsidRDefault="00783429"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783429" w:rsidRPr="007A71BA" w:rsidRDefault="00783429" w:rsidP="009617ED">
            <w:pPr>
              <w:spacing w:after="0"/>
              <w:rPr>
                <w:rFonts w:ascii="Times New Roman" w:hAnsi="Times New Roman" w:cs="Times New Roman"/>
              </w:rPr>
            </w:pPr>
          </w:p>
        </w:tc>
        <w:tc>
          <w:tcPr>
            <w:tcW w:w="1988"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 xml:space="preserve">бюджет </w:t>
            </w:r>
          </w:p>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автономного округа</w:t>
            </w:r>
          </w:p>
        </w:tc>
        <w:tc>
          <w:tcPr>
            <w:tcW w:w="1134"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24,1</w:t>
            </w:r>
          </w:p>
        </w:tc>
        <w:tc>
          <w:tcPr>
            <w:tcW w:w="992"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5,8</w:t>
            </w:r>
          </w:p>
        </w:tc>
        <w:tc>
          <w:tcPr>
            <w:tcW w:w="992"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6,1</w:t>
            </w:r>
          </w:p>
        </w:tc>
        <w:tc>
          <w:tcPr>
            <w:tcW w:w="993"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6,1</w:t>
            </w:r>
          </w:p>
        </w:tc>
        <w:tc>
          <w:tcPr>
            <w:tcW w:w="1134" w:type="dxa"/>
            <w:gridSpan w:val="2"/>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6,1</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ind w:firstLine="108"/>
              <w:rPr>
                <w:rFonts w:ascii="Times New Roman" w:hAnsi="Times New Roman" w:cs="Times New Roman"/>
              </w:rPr>
            </w:pPr>
            <w:r w:rsidRPr="007A71BA">
              <w:rPr>
                <w:rFonts w:ascii="Times New Roman" w:hAnsi="Times New Roman" w:cs="Times New Roman"/>
              </w:rPr>
              <w:t>0,0</w:t>
            </w:r>
          </w:p>
        </w:tc>
      </w:tr>
      <w:tr w:rsidR="00783429" w:rsidRPr="00402B60" w:rsidTr="00DD70FD">
        <w:trPr>
          <w:trHeight w:val="309"/>
        </w:trPr>
        <w:tc>
          <w:tcPr>
            <w:tcW w:w="822" w:type="dxa"/>
            <w:vMerge/>
            <w:tcBorders>
              <w:left w:val="single" w:sz="4" w:space="0" w:color="auto"/>
              <w:bottom w:val="single" w:sz="4" w:space="0" w:color="auto"/>
              <w:right w:val="single" w:sz="4" w:space="0" w:color="auto"/>
            </w:tcBorders>
            <w:shd w:val="clear" w:color="auto" w:fill="auto"/>
          </w:tcPr>
          <w:p w:rsidR="00783429" w:rsidRPr="007A71BA" w:rsidRDefault="00783429" w:rsidP="009617ED">
            <w:pPr>
              <w:spacing w:after="0"/>
              <w:rPr>
                <w:rFonts w:ascii="Times New Roman" w:hAnsi="Times New Roman" w:cs="Times New Roman"/>
              </w:rPr>
            </w:pPr>
          </w:p>
        </w:tc>
        <w:tc>
          <w:tcPr>
            <w:tcW w:w="2295" w:type="dxa"/>
            <w:vMerge/>
            <w:tcBorders>
              <w:left w:val="single" w:sz="4" w:space="0" w:color="auto"/>
              <w:bottom w:val="single" w:sz="4" w:space="0" w:color="auto"/>
              <w:right w:val="single" w:sz="4" w:space="0" w:color="auto"/>
            </w:tcBorders>
            <w:shd w:val="clear" w:color="auto" w:fill="auto"/>
          </w:tcPr>
          <w:p w:rsidR="00783429" w:rsidRPr="007A71BA" w:rsidRDefault="00783429"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783429" w:rsidRPr="007A71BA" w:rsidRDefault="00783429" w:rsidP="009617ED">
            <w:pPr>
              <w:spacing w:after="0"/>
              <w:rPr>
                <w:rFonts w:ascii="Times New Roman" w:hAnsi="Times New Roman" w:cs="Times New Roman"/>
              </w:rPr>
            </w:pPr>
          </w:p>
        </w:tc>
        <w:tc>
          <w:tcPr>
            <w:tcW w:w="1988"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0,0</w:t>
            </w:r>
          </w:p>
        </w:tc>
        <w:tc>
          <w:tcPr>
            <w:tcW w:w="992"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0,0</w:t>
            </w:r>
          </w:p>
        </w:tc>
        <w:tc>
          <w:tcPr>
            <w:tcW w:w="992"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0,0</w:t>
            </w:r>
          </w:p>
        </w:tc>
        <w:tc>
          <w:tcPr>
            <w:tcW w:w="993" w:type="dxa"/>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0,0</w:t>
            </w:r>
          </w:p>
        </w:tc>
        <w:tc>
          <w:tcPr>
            <w:tcW w:w="1134" w:type="dxa"/>
            <w:gridSpan w:val="2"/>
            <w:shd w:val="clear" w:color="auto" w:fill="auto"/>
          </w:tcPr>
          <w:p w:rsidR="00783429" w:rsidRPr="007A71BA" w:rsidRDefault="00783429" w:rsidP="00E416D3">
            <w:pPr>
              <w:spacing w:after="0"/>
              <w:rPr>
                <w:rFonts w:ascii="Times New Roman" w:hAnsi="Times New Roman" w:cs="Times New Roman"/>
              </w:rPr>
            </w:pPr>
            <w:r>
              <w:rPr>
                <w:rFonts w:ascii="Times New Roman" w:hAnsi="Times New Roman" w:cs="Times New Roman"/>
              </w:rPr>
              <w:t>0,0</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rPr>
          <w:trHeight w:val="985"/>
        </w:trPr>
        <w:tc>
          <w:tcPr>
            <w:tcW w:w="822" w:type="dxa"/>
            <w:vMerge w:val="restart"/>
            <w:tcBorders>
              <w:left w:val="single" w:sz="4" w:space="0" w:color="auto"/>
              <w:right w:val="single" w:sz="4" w:space="0" w:color="auto"/>
            </w:tcBorders>
            <w:shd w:val="clear" w:color="auto" w:fill="auto"/>
          </w:tcPr>
          <w:p w:rsidR="00783429" w:rsidRPr="007A71BA" w:rsidRDefault="00783429" w:rsidP="009617ED">
            <w:pPr>
              <w:spacing w:after="0"/>
              <w:rPr>
                <w:rFonts w:ascii="Times New Roman" w:hAnsi="Times New Roman" w:cs="Times New Roman"/>
              </w:rPr>
            </w:pPr>
            <w:r>
              <w:rPr>
                <w:rFonts w:ascii="Times New Roman" w:hAnsi="Times New Roman" w:cs="Times New Roman"/>
              </w:rPr>
              <w:t>1.6.</w:t>
            </w:r>
          </w:p>
        </w:tc>
        <w:tc>
          <w:tcPr>
            <w:tcW w:w="2295" w:type="dxa"/>
            <w:vMerge w:val="restart"/>
            <w:tcBorders>
              <w:left w:val="single" w:sz="4" w:space="0" w:color="auto"/>
              <w:right w:val="single" w:sz="4" w:space="0" w:color="auto"/>
            </w:tcBorders>
            <w:shd w:val="clear" w:color="auto" w:fill="auto"/>
          </w:tcPr>
          <w:p w:rsidR="00783429" w:rsidRPr="007A71BA" w:rsidRDefault="00783429" w:rsidP="009617ED">
            <w:pPr>
              <w:spacing w:after="0"/>
              <w:jc w:val="both"/>
              <w:rPr>
                <w:rFonts w:ascii="Times New Roman" w:hAnsi="Times New Roman" w:cs="Times New Roman"/>
                <w:color w:val="000000"/>
              </w:rPr>
            </w:pPr>
            <w:r w:rsidRPr="007A71BA">
              <w:rPr>
                <w:rFonts w:ascii="Times New Roman" w:hAnsi="Times New Roman" w:cs="Times New Roman"/>
                <w:color w:val="000000"/>
              </w:rPr>
              <w:t xml:space="preserve">Пенсионное обеспечение за выслугу лет </w:t>
            </w:r>
            <w:r>
              <w:rPr>
                <w:rFonts w:ascii="Times New Roman" w:hAnsi="Times New Roman" w:cs="Times New Roman"/>
              </w:rPr>
              <w:t>(показатель 4</w:t>
            </w:r>
            <w:r w:rsidRPr="007A71BA">
              <w:rPr>
                <w:rFonts w:ascii="Times New Roman" w:hAnsi="Times New Roman" w:cs="Times New Roman"/>
              </w:rPr>
              <w:t>)</w:t>
            </w:r>
          </w:p>
        </w:tc>
        <w:tc>
          <w:tcPr>
            <w:tcW w:w="1131" w:type="dxa"/>
            <w:vMerge w:val="restart"/>
            <w:tcBorders>
              <w:left w:val="single" w:sz="4" w:space="0" w:color="auto"/>
            </w:tcBorders>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Отдел экономики и финансов администрации сельского поселения Ларьяк</w:t>
            </w:r>
          </w:p>
        </w:tc>
        <w:tc>
          <w:tcPr>
            <w:tcW w:w="1988"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783429" w:rsidRPr="007A71BA" w:rsidRDefault="00783429" w:rsidP="009617ED">
            <w:pPr>
              <w:spacing w:after="0"/>
              <w:rPr>
                <w:rFonts w:ascii="Times New Roman" w:hAnsi="Times New Roman" w:cs="Times New Roman"/>
              </w:rPr>
            </w:pPr>
            <w:r>
              <w:rPr>
                <w:rFonts w:ascii="Times New Roman" w:hAnsi="Times New Roman" w:cs="Times New Roman"/>
              </w:rPr>
              <w:t>1539,0</w:t>
            </w:r>
          </w:p>
        </w:tc>
        <w:tc>
          <w:tcPr>
            <w:tcW w:w="992"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360,0</w:t>
            </w:r>
          </w:p>
        </w:tc>
        <w:tc>
          <w:tcPr>
            <w:tcW w:w="992"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360,0</w:t>
            </w:r>
          </w:p>
        </w:tc>
        <w:tc>
          <w:tcPr>
            <w:tcW w:w="993"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360,0</w:t>
            </w:r>
          </w:p>
        </w:tc>
        <w:tc>
          <w:tcPr>
            <w:tcW w:w="1134" w:type="dxa"/>
            <w:gridSpan w:val="2"/>
            <w:shd w:val="clear" w:color="auto" w:fill="auto"/>
          </w:tcPr>
          <w:p w:rsidR="00783429" w:rsidRPr="007A71BA" w:rsidRDefault="00783429" w:rsidP="009617ED">
            <w:pPr>
              <w:spacing w:after="0"/>
              <w:rPr>
                <w:rFonts w:ascii="Times New Roman" w:hAnsi="Times New Roman" w:cs="Times New Roman"/>
              </w:rPr>
            </w:pPr>
            <w:r>
              <w:rPr>
                <w:rFonts w:ascii="Times New Roman" w:hAnsi="Times New Roman" w:cs="Times New Roman"/>
              </w:rPr>
              <w:t>459</w:t>
            </w:r>
            <w:r w:rsidRPr="007A71BA">
              <w:rPr>
                <w:rFonts w:ascii="Times New Roman" w:hAnsi="Times New Roman" w:cs="Times New Roman"/>
              </w:rPr>
              <w:t>,0</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rPr>
          <w:trHeight w:val="418"/>
        </w:trPr>
        <w:tc>
          <w:tcPr>
            <w:tcW w:w="822" w:type="dxa"/>
            <w:vMerge/>
            <w:tcBorders>
              <w:left w:val="single" w:sz="4" w:space="0" w:color="auto"/>
              <w:bottom w:val="single" w:sz="4" w:space="0" w:color="auto"/>
              <w:right w:val="single" w:sz="4" w:space="0" w:color="auto"/>
            </w:tcBorders>
            <w:shd w:val="clear" w:color="auto" w:fill="auto"/>
          </w:tcPr>
          <w:p w:rsidR="00783429" w:rsidRPr="007A71BA" w:rsidRDefault="00783429" w:rsidP="009617ED">
            <w:pPr>
              <w:spacing w:after="0"/>
              <w:rPr>
                <w:rFonts w:ascii="Times New Roman" w:hAnsi="Times New Roman" w:cs="Times New Roman"/>
              </w:rPr>
            </w:pPr>
          </w:p>
        </w:tc>
        <w:tc>
          <w:tcPr>
            <w:tcW w:w="2295" w:type="dxa"/>
            <w:vMerge/>
            <w:tcBorders>
              <w:left w:val="single" w:sz="4" w:space="0" w:color="auto"/>
              <w:bottom w:val="single" w:sz="4" w:space="0" w:color="auto"/>
              <w:right w:val="single" w:sz="4" w:space="0" w:color="auto"/>
            </w:tcBorders>
            <w:shd w:val="clear" w:color="auto" w:fill="auto"/>
          </w:tcPr>
          <w:p w:rsidR="00783429" w:rsidRPr="007A71BA" w:rsidRDefault="00783429" w:rsidP="009617ED">
            <w:pPr>
              <w:spacing w:after="0"/>
              <w:jc w:val="both"/>
              <w:rPr>
                <w:rFonts w:ascii="Times New Roman" w:hAnsi="Times New Roman" w:cs="Times New Roman"/>
              </w:rPr>
            </w:pPr>
          </w:p>
        </w:tc>
        <w:tc>
          <w:tcPr>
            <w:tcW w:w="1131" w:type="dxa"/>
            <w:vMerge/>
            <w:tcBorders>
              <w:left w:val="single" w:sz="4" w:space="0" w:color="auto"/>
            </w:tcBorders>
            <w:shd w:val="clear" w:color="auto" w:fill="auto"/>
          </w:tcPr>
          <w:p w:rsidR="00783429" w:rsidRPr="007A71BA" w:rsidRDefault="00783429" w:rsidP="009617ED">
            <w:pPr>
              <w:spacing w:after="0"/>
              <w:rPr>
                <w:rFonts w:ascii="Times New Roman" w:hAnsi="Times New Roman" w:cs="Times New Roman"/>
              </w:rPr>
            </w:pPr>
          </w:p>
        </w:tc>
        <w:tc>
          <w:tcPr>
            <w:tcW w:w="1988" w:type="dxa"/>
            <w:shd w:val="clear" w:color="auto" w:fill="auto"/>
          </w:tcPr>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1539,0</w:t>
            </w:r>
          </w:p>
        </w:tc>
        <w:tc>
          <w:tcPr>
            <w:tcW w:w="992" w:type="dxa"/>
            <w:shd w:val="clear" w:color="auto" w:fill="auto"/>
          </w:tcPr>
          <w:p w:rsidR="00783429" w:rsidRPr="007A71BA" w:rsidRDefault="00783429" w:rsidP="00BD6CCA">
            <w:pPr>
              <w:spacing w:after="0"/>
              <w:rPr>
                <w:rFonts w:ascii="Times New Roman" w:hAnsi="Times New Roman" w:cs="Times New Roman"/>
              </w:rPr>
            </w:pPr>
            <w:r w:rsidRPr="007A71BA">
              <w:rPr>
                <w:rFonts w:ascii="Times New Roman" w:hAnsi="Times New Roman" w:cs="Times New Roman"/>
              </w:rPr>
              <w:t>360,0</w:t>
            </w:r>
          </w:p>
        </w:tc>
        <w:tc>
          <w:tcPr>
            <w:tcW w:w="992" w:type="dxa"/>
            <w:shd w:val="clear" w:color="auto" w:fill="auto"/>
          </w:tcPr>
          <w:p w:rsidR="00783429" w:rsidRPr="007A71BA" w:rsidRDefault="00783429" w:rsidP="00BD6CCA">
            <w:pPr>
              <w:spacing w:after="0"/>
              <w:rPr>
                <w:rFonts w:ascii="Times New Roman" w:hAnsi="Times New Roman" w:cs="Times New Roman"/>
              </w:rPr>
            </w:pPr>
            <w:r w:rsidRPr="007A71BA">
              <w:rPr>
                <w:rFonts w:ascii="Times New Roman" w:hAnsi="Times New Roman" w:cs="Times New Roman"/>
              </w:rPr>
              <w:t>360,0</w:t>
            </w:r>
          </w:p>
        </w:tc>
        <w:tc>
          <w:tcPr>
            <w:tcW w:w="993" w:type="dxa"/>
            <w:shd w:val="clear" w:color="auto" w:fill="auto"/>
          </w:tcPr>
          <w:p w:rsidR="00783429" w:rsidRPr="007A71BA" w:rsidRDefault="00783429" w:rsidP="00BD6CCA">
            <w:pPr>
              <w:spacing w:after="0"/>
              <w:rPr>
                <w:rFonts w:ascii="Times New Roman" w:hAnsi="Times New Roman" w:cs="Times New Roman"/>
              </w:rPr>
            </w:pPr>
            <w:r w:rsidRPr="007A71BA">
              <w:rPr>
                <w:rFonts w:ascii="Times New Roman" w:hAnsi="Times New Roman" w:cs="Times New Roman"/>
              </w:rPr>
              <w:t>360,0</w:t>
            </w:r>
          </w:p>
        </w:tc>
        <w:tc>
          <w:tcPr>
            <w:tcW w:w="1134" w:type="dxa"/>
            <w:gridSpan w:val="2"/>
            <w:shd w:val="clear" w:color="auto" w:fill="auto"/>
          </w:tcPr>
          <w:p w:rsidR="00783429" w:rsidRPr="007A71BA" w:rsidRDefault="00783429" w:rsidP="009617ED">
            <w:pPr>
              <w:spacing w:after="0"/>
              <w:rPr>
                <w:rFonts w:ascii="Times New Roman" w:hAnsi="Times New Roman" w:cs="Times New Roman"/>
              </w:rPr>
            </w:pPr>
            <w:r>
              <w:rPr>
                <w:rFonts w:ascii="Times New Roman" w:hAnsi="Times New Roman" w:cs="Times New Roman"/>
              </w:rPr>
              <w:t>459,0</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c>
          <w:tcPr>
            <w:tcW w:w="4248" w:type="dxa"/>
            <w:gridSpan w:val="3"/>
            <w:vMerge w:val="restart"/>
            <w:tcBorders>
              <w:top w:val="single" w:sz="4" w:space="0" w:color="auto"/>
            </w:tcBorders>
            <w:shd w:val="clear" w:color="auto" w:fill="auto"/>
          </w:tcPr>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 xml:space="preserve">Итого по основному мероприятию </w:t>
            </w:r>
          </w:p>
        </w:tc>
        <w:tc>
          <w:tcPr>
            <w:tcW w:w="1988" w:type="dxa"/>
            <w:shd w:val="clear" w:color="auto" w:fill="auto"/>
          </w:tcPr>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783429" w:rsidRPr="007A71BA" w:rsidRDefault="002C1E35" w:rsidP="00BD6CCA">
            <w:pPr>
              <w:spacing w:after="0"/>
              <w:rPr>
                <w:rFonts w:ascii="Times New Roman" w:hAnsi="Times New Roman" w:cs="Times New Roman"/>
                <w:b/>
              </w:rPr>
            </w:pPr>
            <w:r>
              <w:rPr>
                <w:rFonts w:ascii="Times New Roman" w:hAnsi="Times New Roman" w:cs="Times New Roman"/>
                <w:b/>
              </w:rPr>
              <w:t>54520,8</w:t>
            </w:r>
          </w:p>
        </w:tc>
        <w:tc>
          <w:tcPr>
            <w:tcW w:w="992" w:type="dxa"/>
            <w:shd w:val="clear" w:color="auto" w:fill="auto"/>
          </w:tcPr>
          <w:p w:rsidR="00783429" w:rsidRPr="007A71BA" w:rsidRDefault="00783429" w:rsidP="00BD6CCA">
            <w:pPr>
              <w:spacing w:after="0"/>
              <w:rPr>
                <w:rFonts w:ascii="Times New Roman" w:hAnsi="Times New Roman" w:cs="Times New Roman"/>
                <w:b/>
              </w:rPr>
            </w:pPr>
            <w:r>
              <w:rPr>
                <w:rFonts w:ascii="Times New Roman" w:hAnsi="Times New Roman" w:cs="Times New Roman"/>
                <w:b/>
              </w:rPr>
              <w:t>13707,4</w:t>
            </w:r>
          </w:p>
        </w:tc>
        <w:tc>
          <w:tcPr>
            <w:tcW w:w="992" w:type="dxa"/>
            <w:shd w:val="clear" w:color="auto" w:fill="auto"/>
          </w:tcPr>
          <w:p w:rsidR="00783429" w:rsidRPr="007A71BA" w:rsidRDefault="002C1E35" w:rsidP="00BD6CCA">
            <w:pPr>
              <w:spacing w:after="0"/>
              <w:rPr>
                <w:rFonts w:ascii="Times New Roman" w:hAnsi="Times New Roman" w:cs="Times New Roman"/>
                <w:b/>
              </w:rPr>
            </w:pPr>
            <w:r>
              <w:rPr>
                <w:rFonts w:ascii="Times New Roman" w:hAnsi="Times New Roman" w:cs="Times New Roman"/>
                <w:b/>
              </w:rPr>
              <w:t>13982,2</w:t>
            </w:r>
          </w:p>
        </w:tc>
        <w:tc>
          <w:tcPr>
            <w:tcW w:w="993" w:type="dxa"/>
            <w:shd w:val="clear" w:color="auto" w:fill="auto"/>
          </w:tcPr>
          <w:p w:rsidR="00783429" w:rsidRPr="007A71BA" w:rsidRDefault="00783429" w:rsidP="00BD6CCA">
            <w:pPr>
              <w:spacing w:after="0"/>
              <w:rPr>
                <w:rFonts w:ascii="Times New Roman" w:hAnsi="Times New Roman" w:cs="Times New Roman"/>
                <w:b/>
              </w:rPr>
            </w:pPr>
            <w:r>
              <w:rPr>
                <w:rFonts w:ascii="Times New Roman" w:hAnsi="Times New Roman" w:cs="Times New Roman"/>
                <w:b/>
              </w:rPr>
              <w:t>13456,1</w:t>
            </w:r>
          </w:p>
        </w:tc>
        <w:tc>
          <w:tcPr>
            <w:tcW w:w="1134" w:type="dxa"/>
            <w:gridSpan w:val="2"/>
            <w:shd w:val="clear" w:color="auto" w:fill="auto"/>
          </w:tcPr>
          <w:p w:rsidR="00783429" w:rsidRPr="008E02B2" w:rsidRDefault="002C1E35" w:rsidP="00BD6CCA">
            <w:pPr>
              <w:spacing w:after="0"/>
              <w:rPr>
                <w:rFonts w:ascii="Times New Roman" w:hAnsi="Times New Roman" w:cs="Times New Roman"/>
                <w:b/>
              </w:rPr>
            </w:pPr>
            <w:r>
              <w:rPr>
                <w:rFonts w:ascii="Times New Roman" w:hAnsi="Times New Roman" w:cs="Times New Roman"/>
                <w:b/>
              </w:rPr>
              <w:t>13375,1</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A31BE6">
        <w:trPr>
          <w:trHeight w:val="585"/>
        </w:trPr>
        <w:tc>
          <w:tcPr>
            <w:tcW w:w="4248" w:type="dxa"/>
            <w:gridSpan w:val="3"/>
            <w:vMerge/>
            <w:shd w:val="clear" w:color="auto" w:fill="auto"/>
          </w:tcPr>
          <w:p w:rsidR="00783429" w:rsidRPr="007A71BA" w:rsidRDefault="00783429" w:rsidP="009617ED">
            <w:pPr>
              <w:spacing w:after="0"/>
              <w:rPr>
                <w:rFonts w:ascii="Times New Roman" w:hAnsi="Times New Roman" w:cs="Times New Roman"/>
              </w:rPr>
            </w:pPr>
          </w:p>
        </w:tc>
        <w:tc>
          <w:tcPr>
            <w:tcW w:w="1988" w:type="dxa"/>
            <w:shd w:val="clear" w:color="auto" w:fill="auto"/>
          </w:tcPr>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1932,5</w:t>
            </w:r>
          </w:p>
        </w:tc>
        <w:tc>
          <w:tcPr>
            <w:tcW w:w="992"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461,2</w:t>
            </w:r>
          </w:p>
        </w:tc>
        <w:tc>
          <w:tcPr>
            <w:tcW w:w="992"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485,5</w:t>
            </w:r>
          </w:p>
        </w:tc>
        <w:tc>
          <w:tcPr>
            <w:tcW w:w="993"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485,5</w:t>
            </w:r>
          </w:p>
        </w:tc>
        <w:tc>
          <w:tcPr>
            <w:tcW w:w="1134" w:type="dxa"/>
            <w:gridSpan w:val="2"/>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500,3</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c>
          <w:tcPr>
            <w:tcW w:w="4248" w:type="dxa"/>
            <w:gridSpan w:val="3"/>
            <w:vMerge/>
            <w:shd w:val="clear" w:color="auto" w:fill="auto"/>
          </w:tcPr>
          <w:p w:rsidR="00783429" w:rsidRPr="007A71BA" w:rsidRDefault="00783429" w:rsidP="009617ED">
            <w:pPr>
              <w:spacing w:after="0"/>
              <w:rPr>
                <w:rFonts w:ascii="Times New Roman" w:hAnsi="Times New Roman" w:cs="Times New Roman"/>
              </w:rPr>
            </w:pPr>
          </w:p>
        </w:tc>
        <w:tc>
          <w:tcPr>
            <w:tcW w:w="1988" w:type="dxa"/>
            <w:shd w:val="clear" w:color="auto" w:fill="auto"/>
          </w:tcPr>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 xml:space="preserve">бюджет </w:t>
            </w:r>
          </w:p>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автономного округа</w:t>
            </w:r>
          </w:p>
        </w:tc>
        <w:tc>
          <w:tcPr>
            <w:tcW w:w="1134"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24,1</w:t>
            </w:r>
          </w:p>
        </w:tc>
        <w:tc>
          <w:tcPr>
            <w:tcW w:w="992"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5,8</w:t>
            </w:r>
          </w:p>
        </w:tc>
        <w:tc>
          <w:tcPr>
            <w:tcW w:w="992"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6,1</w:t>
            </w:r>
          </w:p>
        </w:tc>
        <w:tc>
          <w:tcPr>
            <w:tcW w:w="993"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6,1</w:t>
            </w:r>
          </w:p>
        </w:tc>
        <w:tc>
          <w:tcPr>
            <w:tcW w:w="1134" w:type="dxa"/>
            <w:gridSpan w:val="2"/>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6,1</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c>
          <w:tcPr>
            <w:tcW w:w="4248" w:type="dxa"/>
            <w:gridSpan w:val="3"/>
            <w:vMerge/>
            <w:shd w:val="clear" w:color="auto" w:fill="auto"/>
          </w:tcPr>
          <w:p w:rsidR="00783429" w:rsidRPr="007A71BA" w:rsidRDefault="00783429" w:rsidP="009617ED">
            <w:pPr>
              <w:spacing w:after="0"/>
              <w:rPr>
                <w:rFonts w:ascii="Times New Roman" w:hAnsi="Times New Roman" w:cs="Times New Roman"/>
              </w:rPr>
            </w:pPr>
          </w:p>
        </w:tc>
        <w:tc>
          <w:tcPr>
            <w:tcW w:w="1988" w:type="dxa"/>
            <w:shd w:val="clear" w:color="auto" w:fill="auto"/>
          </w:tcPr>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783429" w:rsidRPr="007A71BA" w:rsidRDefault="002C1E35" w:rsidP="00BD6CCA">
            <w:pPr>
              <w:spacing w:after="0"/>
              <w:rPr>
                <w:rFonts w:ascii="Times New Roman" w:hAnsi="Times New Roman" w:cs="Times New Roman"/>
              </w:rPr>
            </w:pPr>
            <w:r>
              <w:rPr>
                <w:rFonts w:ascii="Times New Roman" w:hAnsi="Times New Roman" w:cs="Times New Roman"/>
              </w:rPr>
              <w:t>52 564,2</w:t>
            </w:r>
          </w:p>
        </w:tc>
        <w:tc>
          <w:tcPr>
            <w:tcW w:w="992"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13240,4</w:t>
            </w:r>
          </w:p>
        </w:tc>
        <w:tc>
          <w:tcPr>
            <w:tcW w:w="992" w:type="dxa"/>
            <w:shd w:val="clear" w:color="auto" w:fill="auto"/>
          </w:tcPr>
          <w:p w:rsidR="00783429" w:rsidRPr="007A71BA" w:rsidRDefault="002C1E35" w:rsidP="00BD6CCA">
            <w:pPr>
              <w:spacing w:after="0"/>
              <w:rPr>
                <w:rFonts w:ascii="Times New Roman" w:hAnsi="Times New Roman" w:cs="Times New Roman"/>
              </w:rPr>
            </w:pPr>
            <w:r>
              <w:rPr>
                <w:rFonts w:ascii="Times New Roman" w:hAnsi="Times New Roman" w:cs="Times New Roman"/>
              </w:rPr>
              <w:t>13490,6</w:t>
            </w:r>
          </w:p>
        </w:tc>
        <w:tc>
          <w:tcPr>
            <w:tcW w:w="993" w:type="dxa"/>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12964,5</w:t>
            </w:r>
          </w:p>
        </w:tc>
        <w:tc>
          <w:tcPr>
            <w:tcW w:w="1134" w:type="dxa"/>
            <w:gridSpan w:val="2"/>
            <w:shd w:val="clear" w:color="auto" w:fill="auto"/>
          </w:tcPr>
          <w:p w:rsidR="00783429" w:rsidRPr="007A71BA" w:rsidRDefault="00783429" w:rsidP="00BD6CCA">
            <w:pPr>
              <w:spacing w:after="0"/>
              <w:rPr>
                <w:rFonts w:ascii="Times New Roman" w:hAnsi="Times New Roman" w:cs="Times New Roman"/>
              </w:rPr>
            </w:pPr>
            <w:r>
              <w:rPr>
                <w:rFonts w:ascii="Times New Roman" w:hAnsi="Times New Roman" w:cs="Times New Roman"/>
              </w:rPr>
              <w:t>12868,7</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c>
          <w:tcPr>
            <w:tcW w:w="4248" w:type="dxa"/>
            <w:gridSpan w:val="3"/>
            <w:vMerge w:val="restart"/>
            <w:shd w:val="clear" w:color="auto" w:fill="auto"/>
          </w:tcPr>
          <w:p w:rsidR="00783429" w:rsidRPr="007A71BA" w:rsidRDefault="00783429" w:rsidP="009617ED">
            <w:pPr>
              <w:widowControl w:val="0"/>
              <w:autoSpaceDE w:val="0"/>
              <w:autoSpaceDN w:val="0"/>
              <w:spacing w:after="0"/>
              <w:jc w:val="both"/>
              <w:rPr>
                <w:rFonts w:ascii="Times New Roman" w:hAnsi="Times New Roman" w:cs="Times New Roman"/>
              </w:rPr>
            </w:pPr>
            <w:r w:rsidRPr="007A71BA">
              <w:rPr>
                <w:rFonts w:ascii="Times New Roman" w:hAnsi="Times New Roman" w:cs="Times New Roman"/>
              </w:rPr>
              <w:t>в том числе по проектам, портфелям проектов поселения (в том числе направленные на реализацию национальных и федеральных проектов  Российской Федерации)</w:t>
            </w:r>
          </w:p>
        </w:tc>
        <w:tc>
          <w:tcPr>
            <w:tcW w:w="1988" w:type="dxa"/>
            <w:shd w:val="clear" w:color="auto" w:fill="auto"/>
          </w:tcPr>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всего</w:t>
            </w:r>
          </w:p>
        </w:tc>
        <w:tc>
          <w:tcPr>
            <w:tcW w:w="1134"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c>
          <w:tcPr>
            <w:tcW w:w="4248" w:type="dxa"/>
            <w:gridSpan w:val="3"/>
            <w:vMerge/>
            <w:shd w:val="clear" w:color="auto" w:fill="auto"/>
          </w:tcPr>
          <w:p w:rsidR="00783429" w:rsidRPr="007A71BA" w:rsidRDefault="00783429" w:rsidP="009617ED">
            <w:pPr>
              <w:spacing w:after="0"/>
              <w:rPr>
                <w:rFonts w:ascii="Times New Roman" w:hAnsi="Times New Roman" w:cs="Times New Roman"/>
              </w:rPr>
            </w:pPr>
          </w:p>
        </w:tc>
        <w:tc>
          <w:tcPr>
            <w:tcW w:w="1988" w:type="dxa"/>
            <w:shd w:val="clear" w:color="auto" w:fill="auto"/>
          </w:tcPr>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83429" w:rsidRPr="00402B60" w:rsidTr="00DD70FD">
        <w:tc>
          <w:tcPr>
            <w:tcW w:w="4248" w:type="dxa"/>
            <w:gridSpan w:val="3"/>
            <w:vMerge/>
            <w:shd w:val="clear" w:color="auto" w:fill="auto"/>
          </w:tcPr>
          <w:p w:rsidR="00783429" w:rsidRPr="007A71BA" w:rsidRDefault="00783429" w:rsidP="009617ED">
            <w:pPr>
              <w:spacing w:after="0"/>
              <w:rPr>
                <w:rFonts w:ascii="Times New Roman" w:hAnsi="Times New Roman" w:cs="Times New Roman"/>
              </w:rPr>
            </w:pPr>
          </w:p>
        </w:tc>
        <w:tc>
          <w:tcPr>
            <w:tcW w:w="1988" w:type="dxa"/>
            <w:shd w:val="clear" w:color="auto" w:fill="auto"/>
          </w:tcPr>
          <w:p w:rsidR="00783429" w:rsidRPr="007A71BA" w:rsidRDefault="00783429"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992"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993"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134" w:type="dxa"/>
            <w:gridSpan w:val="2"/>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135"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83429" w:rsidRPr="007A71BA" w:rsidRDefault="00783429" w:rsidP="009617ED">
            <w:pPr>
              <w:spacing w:after="0"/>
              <w:rPr>
                <w:rFonts w:ascii="Times New Roman" w:hAnsi="Times New Roman" w:cs="Times New Roman"/>
              </w:rPr>
            </w:pPr>
            <w:r w:rsidRPr="007A71BA">
              <w:rPr>
                <w:rFonts w:ascii="Times New Roman" w:hAnsi="Times New Roman" w:cs="Times New Roman"/>
              </w:rPr>
              <w:t>0,0</w:t>
            </w:r>
          </w:p>
        </w:tc>
      </w:tr>
      <w:tr w:rsidR="00712195" w:rsidRPr="00402B60" w:rsidTr="00DD70FD">
        <w:tc>
          <w:tcPr>
            <w:tcW w:w="4248" w:type="dxa"/>
            <w:gridSpan w:val="3"/>
            <w:vMerge w:val="restart"/>
            <w:shd w:val="clear" w:color="auto" w:fill="auto"/>
          </w:tcPr>
          <w:p w:rsidR="00712195" w:rsidRPr="007A71BA" w:rsidRDefault="00712195" w:rsidP="009617ED">
            <w:pPr>
              <w:widowControl w:val="0"/>
              <w:autoSpaceDE w:val="0"/>
              <w:autoSpaceDN w:val="0"/>
              <w:spacing w:after="0"/>
              <w:rPr>
                <w:rFonts w:ascii="Times New Roman" w:hAnsi="Times New Roman" w:cs="Times New Roman"/>
                <w:b/>
              </w:rPr>
            </w:pPr>
            <w:r w:rsidRPr="007A71BA">
              <w:rPr>
                <w:rFonts w:ascii="Times New Roman" w:hAnsi="Times New Roman" w:cs="Times New Roman"/>
                <w:b/>
              </w:rPr>
              <w:t>Всего по Муниципальной программе:</w:t>
            </w:r>
          </w:p>
        </w:tc>
        <w:tc>
          <w:tcPr>
            <w:tcW w:w="1988" w:type="dxa"/>
            <w:shd w:val="clear" w:color="auto" w:fill="auto"/>
          </w:tcPr>
          <w:p w:rsidR="00712195" w:rsidRPr="007A71BA" w:rsidRDefault="00712195" w:rsidP="009617ED">
            <w:pPr>
              <w:widowControl w:val="0"/>
              <w:autoSpaceDE w:val="0"/>
              <w:autoSpaceDN w:val="0"/>
              <w:spacing w:after="0"/>
              <w:rPr>
                <w:rFonts w:ascii="Times New Roman" w:hAnsi="Times New Roman" w:cs="Times New Roman"/>
                <w:b/>
              </w:rPr>
            </w:pPr>
            <w:r w:rsidRPr="007A71BA">
              <w:rPr>
                <w:rFonts w:ascii="Times New Roman" w:hAnsi="Times New Roman" w:cs="Times New Roman"/>
                <w:b/>
              </w:rPr>
              <w:t>всего</w:t>
            </w:r>
          </w:p>
        </w:tc>
        <w:tc>
          <w:tcPr>
            <w:tcW w:w="1134" w:type="dxa"/>
            <w:shd w:val="clear" w:color="auto" w:fill="auto"/>
          </w:tcPr>
          <w:p w:rsidR="00712195" w:rsidRPr="007A71BA" w:rsidRDefault="00712195" w:rsidP="00E416D3">
            <w:pPr>
              <w:spacing w:after="0"/>
              <w:rPr>
                <w:rFonts w:ascii="Times New Roman" w:hAnsi="Times New Roman" w:cs="Times New Roman"/>
                <w:b/>
              </w:rPr>
            </w:pPr>
            <w:r>
              <w:rPr>
                <w:rFonts w:ascii="Times New Roman" w:hAnsi="Times New Roman" w:cs="Times New Roman"/>
                <w:b/>
              </w:rPr>
              <w:t>54520,8</w:t>
            </w:r>
          </w:p>
        </w:tc>
        <w:tc>
          <w:tcPr>
            <w:tcW w:w="992" w:type="dxa"/>
            <w:shd w:val="clear" w:color="auto" w:fill="auto"/>
          </w:tcPr>
          <w:p w:rsidR="00712195" w:rsidRPr="007A71BA" w:rsidRDefault="00712195" w:rsidP="00E416D3">
            <w:pPr>
              <w:spacing w:after="0"/>
              <w:rPr>
                <w:rFonts w:ascii="Times New Roman" w:hAnsi="Times New Roman" w:cs="Times New Roman"/>
                <w:b/>
              </w:rPr>
            </w:pPr>
            <w:r>
              <w:rPr>
                <w:rFonts w:ascii="Times New Roman" w:hAnsi="Times New Roman" w:cs="Times New Roman"/>
                <w:b/>
              </w:rPr>
              <w:t>13707,4</w:t>
            </w:r>
          </w:p>
        </w:tc>
        <w:tc>
          <w:tcPr>
            <w:tcW w:w="992" w:type="dxa"/>
            <w:shd w:val="clear" w:color="auto" w:fill="auto"/>
          </w:tcPr>
          <w:p w:rsidR="00712195" w:rsidRPr="007A71BA" w:rsidRDefault="00712195" w:rsidP="00E416D3">
            <w:pPr>
              <w:spacing w:after="0"/>
              <w:rPr>
                <w:rFonts w:ascii="Times New Roman" w:hAnsi="Times New Roman" w:cs="Times New Roman"/>
                <w:b/>
              </w:rPr>
            </w:pPr>
            <w:r>
              <w:rPr>
                <w:rFonts w:ascii="Times New Roman" w:hAnsi="Times New Roman" w:cs="Times New Roman"/>
                <w:b/>
              </w:rPr>
              <w:t>13982,2</w:t>
            </w:r>
          </w:p>
        </w:tc>
        <w:tc>
          <w:tcPr>
            <w:tcW w:w="993" w:type="dxa"/>
            <w:shd w:val="clear" w:color="auto" w:fill="auto"/>
          </w:tcPr>
          <w:p w:rsidR="00712195" w:rsidRPr="007A71BA" w:rsidRDefault="00712195" w:rsidP="00E416D3">
            <w:pPr>
              <w:spacing w:after="0"/>
              <w:rPr>
                <w:rFonts w:ascii="Times New Roman" w:hAnsi="Times New Roman" w:cs="Times New Roman"/>
                <w:b/>
              </w:rPr>
            </w:pPr>
            <w:r>
              <w:rPr>
                <w:rFonts w:ascii="Times New Roman" w:hAnsi="Times New Roman" w:cs="Times New Roman"/>
                <w:b/>
              </w:rPr>
              <w:t>13456,1</w:t>
            </w:r>
          </w:p>
        </w:tc>
        <w:tc>
          <w:tcPr>
            <w:tcW w:w="1134" w:type="dxa"/>
            <w:gridSpan w:val="2"/>
            <w:shd w:val="clear" w:color="auto" w:fill="auto"/>
          </w:tcPr>
          <w:p w:rsidR="00712195" w:rsidRPr="008E02B2" w:rsidRDefault="00712195" w:rsidP="00E416D3">
            <w:pPr>
              <w:spacing w:after="0"/>
              <w:rPr>
                <w:rFonts w:ascii="Times New Roman" w:hAnsi="Times New Roman" w:cs="Times New Roman"/>
                <w:b/>
              </w:rPr>
            </w:pPr>
            <w:r>
              <w:rPr>
                <w:rFonts w:ascii="Times New Roman" w:hAnsi="Times New Roman" w:cs="Times New Roman"/>
                <w:b/>
              </w:rPr>
              <w:t>13375,1</w:t>
            </w:r>
          </w:p>
        </w:tc>
        <w:tc>
          <w:tcPr>
            <w:tcW w:w="1135" w:type="dxa"/>
            <w:shd w:val="clear" w:color="auto" w:fill="auto"/>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r>
      <w:tr w:rsidR="00712195" w:rsidRPr="00402B60" w:rsidTr="00DD70FD">
        <w:tc>
          <w:tcPr>
            <w:tcW w:w="4248" w:type="dxa"/>
            <w:gridSpan w:val="3"/>
            <w:vMerge/>
            <w:shd w:val="clear" w:color="auto" w:fill="auto"/>
          </w:tcPr>
          <w:p w:rsidR="00712195" w:rsidRPr="007A71BA" w:rsidRDefault="00712195" w:rsidP="009617ED">
            <w:pPr>
              <w:spacing w:after="0"/>
              <w:rPr>
                <w:rFonts w:ascii="Times New Roman" w:hAnsi="Times New Roman" w:cs="Times New Roman"/>
              </w:rPr>
            </w:pPr>
          </w:p>
        </w:tc>
        <w:tc>
          <w:tcPr>
            <w:tcW w:w="1988" w:type="dxa"/>
            <w:shd w:val="clear" w:color="auto" w:fill="auto"/>
          </w:tcPr>
          <w:p w:rsidR="00712195" w:rsidRPr="007A71BA" w:rsidRDefault="00712195"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федеральный бюджет</w:t>
            </w:r>
          </w:p>
        </w:tc>
        <w:tc>
          <w:tcPr>
            <w:tcW w:w="1134"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1932,5</w:t>
            </w:r>
          </w:p>
        </w:tc>
        <w:tc>
          <w:tcPr>
            <w:tcW w:w="992"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461,2</w:t>
            </w:r>
          </w:p>
        </w:tc>
        <w:tc>
          <w:tcPr>
            <w:tcW w:w="992"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485,5</w:t>
            </w:r>
          </w:p>
        </w:tc>
        <w:tc>
          <w:tcPr>
            <w:tcW w:w="993"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485,5</w:t>
            </w:r>
          </w:p>
        </w:tc>
        <w:tc>
          <w:tcPr>
            <w:tcW w:w="1134" w:type="dxa"/>
            <w:gridSpan w:val="2"/>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500,3</w:t>
            </w:r>
          </w:p>
        </w:tc>
        <w:tc>
          <w:tcPr>
            <w:tcW w:w="1135" w:type="dxa"/>
            <w:shd w:val="clear" w:color="auto" w:fill="auto"/>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r>
      <w:tr w:rsidR="00712195" w:rsidRPr="00402B60" w:rsidTr="00DD70FD">
        <w:tc>
          <w:tcPr>
            <w:tcW w:w="4248" w:type="dxa"/>
            <w:gridSpan w:val="3"/>
            <w:vMerge/>
            <w:shd w:val="clear" w:color="auto" w:fill="auto"/>
          </w:tcPr>
          <w:p w:rsidR="00712195" w:rsidRPr="007A71BA" w:rsidRDefault="00712195" w:rsidP="009617ED">
            <w:pPr>
              <w:spacing w:after="0"/>
              <w:rPr>
                <w:rFonts w:ascii="Times New Roman" w:hAnsi="Times New Roman" w:cs="Times New Roman"/>
              </w:rPr>
            </w:pPr>
          </w:p>
        </w:tc>
        <w:tc>
          <w:tcPr>
            <w:tcW w:w="1988" w:type="dxa"/>
            <w:shd w:val="clear" w:color="auto" w:fill="auto"/>
          </w:tcPr>
          <w:p w:rsidR="00712195" w:rsidRPr="007A71BA" w:rsidRDefault="00712195"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 xml:space="preserve">бюджет </w:t>
            </w:r>
          </w:p>
          <w:p w:rsidR="00712195" w:rsidRPr="007A71BA" w:rsidRDefault="00712195"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автономного округа</w:t>
            </w:r>
          </w:p>
        </w:tc>
        <w:tc>
          <w:tcPr>
            <w:tcW w:w="1134"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24,1</w:t>
            </w:r>
          </w:p>
        </w:tc>
        <w:tc>
          <w:tcPr>
            <w:tcW w:w="992"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5,8</w:t>
            </w:r>
          </w:p>
        </w:tc>
        <w:tc>
          <w:tcPr>
            <w:tcW w:w="992"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6,1</w:t>
            </w:r>
          </w:p>
        </w:tc>
        <w:tc>
          <w:tcPr>
            <w:tcW w:w="993"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6,1</w:t>
            </w:r>
          </w:p>
        </w:tc>
        <w:tc>
          <w:tcPr>
            <w:tcW w:w="1134" w:type="dxa"/>
            <w:gridSpan w:val="2"/>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6,1</w:t>
            </w:r>
          </w:p>
        </w:tc>
        <w:tc>
          <w:tcPr>
            <w:tcW w:w="1135" w:type="dxa"/>
            <w:shd w:val="clear" w:color="auto" w:fill="auto"/>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r>
      <w:tr w:rsidR="00712195" w:rsidRPr="00402B60" w:rsidTr="00DD70FD">
        <w:tc>
          <w:tcPr>
            <w:tcW w:w="4248" w:type="dxa"/>
            <w:gridSpan w:val="3"/>
            <w:vMerge/>
            <w:shd w:val="clear" w:color="auto" w:fill="auto"/>
          </w:tcPr>
          <w:p w:rsidR="00712195" w:rsidRPr="007A71BA" w:rsidRDefault="00712195" w:rsidP="009617ED">
            <w:pPr>
              <w:spacing w:after="0"/>
              <w:rPr>
                <w:rFonts w:ascii="Times New Roman" w:hAnsi="Times New Roman" w:cs="Times New Roman"/>
              </w:rPr>
            </w:pPr>
          </w:p>
        </w:tc>
        <w:tc>
          <w:tcPr>
            <w:tcW w:w="1988" w:type="dxa"/>
            <w:shd w:val="clear" w:color="auto" w:fill="auto"/>
          </w:tcPr>
          <w:p w:rsidR="00712195" w:rsidRPr="007A71BA" w:rsidRDefault="00712195" w:rsidP="009617ED">
            <w:pPr>
              <w:widowControl w:val="0"/>
              <w:autoSpaceDE w:val="0"/>
              <w:autoSpaceDN w:val="0"/>
              <w:spacing w:after="0"/>
              <w:rPr>
                <w:rFonts w:ascii="Times New Roman" w:hAnsi="Times New Roman" w:cs="Times New Roman"/>
              </w:rPr>
            </w:pPr>
            <w:r w:rsidRPr="007A71BA">
              <w:rPr>
                <w:rFonts w:ascii="Times New Roman" w:hAnsi="Times New Roman" w:cs="Times New Roman"/>
              </w:rPr>
              <w:t>местный бюджет</w:t>
            </w:r>
          </w:p>
        </w:tc>
        <w:tc>
          <w:tcPr>
            <w:tcW w:w="1134"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52 564,2</w:t>
            </w:r>
          </w:p>
        </w:tc>
        <w:tc>
          <w:tcPr>
            <w:tcW w:w="992"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13240,4</w:t>
            </w:r>
          </w:p>
        </w:tc>
        <w:tc>
          <w:tcPr>
            <w:tcW w:w="992"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13490,6</w:t>
            </w:r>
          </w:p>
        </w:tc>
        <w:tc>
          <w:tcPr>
            <w:tcW w:w="993" w:type="dxa"/>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12964,5</w:t>
            </w:r>
          </w:p>
        </w:tc>
        <w:tc>
          <w:tcPr>
            <w:tcW w:w="1134" w:type="dxa"/>
            <w:gridSpan w:val="2"/>
            <w:shd w:val="clear" w:color="auto" w:fill="auto"/>
          </w:tcPr>
          <w:p w:rsidR="00712195" w:rsidRPr="007A71BA" w:rsidRDefault="00712195" w:rsidP="00E416D3">
            <w:pPr>
              <w:spacing w:after="0"/>
              <w:rPr>
                <w:rFonts w:ascii="Times New Roman" w:hAnsi="Times New Roman" w:cs="Times New Roman"/>
              </w:rPr>
            </w:pPr>
            <w:r>
              <w:rPr>
                <w:rFonts w:ascii="Times New Roman" w:hAnsi="Times New Roman" w:cs="Times New Roman"/>
              </w:rPr>
              <w:t>12868,7</w:t>
            </w:r>
          </w:p>
        </w:tc>
        <w:tc>
          <w:tcPr>
            <w:tcW w:w="1135" w:type="dxa"/>
            <w:shd w:val="clear" w:color="auto" w:fill="auto"/>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c>
          <w:tcPr>
            <w:tcW w:w="1276" w:type="dxa"/>
            <w:shd w:val="clear" w:color="auto" w:fill="auto"/>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c>
          <w:tcPr>
            <w:tcW w:w="1702" w:type="dxa"/>
          </w:tcPr>
          <w:p w:rsidR="00712195" w:rsidRPr="007A71BA" w:rsidRDefault="00712195" w:rsidP="009617ED">
            <w:pPr>
              <w:spacing w:after="0"/>
              <w:rPr>
                <w:rFonts w:ascii="Times New Roman" w:hAnsi="Times New Roman" w:cs="Times New Roman"/>
              </w:rPr>
            </w:pPr>
            <w:r w:rsidRPr="007A71BA">
              <w:rPr>
                <w:rFonts w:ascii="Times New Roman" w:hAnsi="Times New Roman" w:cs="Times New Roman"/>
              </w:rPr>
              <w:t>0,0</w:t>
            </w:r>
          </w:p>
        </w:tc>
      </w:tr>
    </w:tbl>
    <w:p w:rsidR="00857741" w:rsidRPr="0001619C" w:rsidRDefault="00857741" w:rsidP="00805E91">
      <w:pPr>
        <w:jc w:val="right"/>
        <w:rPr>
          <w:rFonts w:ascii="Times New Roman" w:hAnsi="Times New Roman" w:cs="Times New Roman"/>
        </w:rPr>
      </w:pPr>
    </w:p>
    <w:sectPr w:rsidR="00857741" w:rsidRPr="0001619C" w:rsidSect="00805E91">
      <w:headerReference w:type="default" r:id="rId9"/>
      <w:pgSz w:w="16838" w:h="11906" w:orient="landscape"/>
      <w:pgMar w:top="1701" w:right="1134" w:bottom="567" w:left="1134"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8B5" w:rsidRDefault="006078B5" w:rsidP="002A7786">
      <w:pPr>
        <w:spacing w:after="0" w:line="240" w:lineRule="auto"/>
      </w:pPr>
      <w:r>
        <w:separator/>
      </w:r>
    </w:p>
  </w:endnote>
  <w:endnote w:type="continuationSeparator" w:id="0">
    <w:p w:rsidR="006078B5" w:rsidRDefault="006078B5" w:rsidP="002A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8B5" w:rsidRDefault="006078B5" w:rsidP="002A7786">
      <w:pPr>
        <w:spacing w:after="0" w:line="240" w:lineRule="auto"/>
      </w:pPr>
      <w:r>
        <w:separator/>
      </w:r>
    </w:p>
  </w:footnote>
  <w:footnote w:type="continuationSeparator" w:id="0">
    <w:p w:rsidR="006078B5" w:rsidRDefault="006078B5" w:rsidP="002A7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CA" w:rsidRPr="004B6A4D" w:rsidRDefault="00BD6CCA" w:rsidP="00805E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CA" w:rsidRPr="00E93C32" w:rsidRDefault="0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55"/>
    <w:rsid w:val="00010C4A"/>
    <w:rsid w:val="00012517"/>
    <w:rsid w:val="0001619C"/>
    <w:rsid w:val="00024B51"/>
    <w:rsid w:val="0004294D"/>
    <w:rsid w:val="00063A7E"/>
    <w:rsid w:val="0007009C"/>
    <w:rsid w:val="00074B54"/>
    <w:rsid w:val="00080139"/>
    <w:rsid w:val="000940E8"/>
    <w:rsid w:val="000A0C9D"/>
    <w:rsid w:val="000A0F1A"/>
    <w:rsid w:val="000A6187"/>
    <w:rsid w:val="000C4755"/>
    <w:rsid w:val="000E1EA7"/>
    <w:rsid w:val="000E52AD"/>
    <w:rsid w:val="00107CA4"/>
    <w:rsid w:val="00110F1B"/>
    <w:rsid w:val="00132561"/>
    <w:rsid w:val="00132BAB"/>
    <w:rsid w:val="0017002A"/>
    <w:rsid w:val="00184618"/>
    <w:rsid w:val="001D7193"/>
    <w:rsid w:val="001F2163"/>
    <w:rsid w:val="001F5C5B"/>
    <w:rsid w:val="00201B95"/>
    <w:rsid w:val="002040CE"/>
    <w:rsid w:val="0023269E"/>
    <w:rsid w:val="00232B67"/>
    <w:rsid w:val="002613B2"/>
    <w:rsid w:val="0028464D"/>
    <w:rsid w:val="002859E9"/>
    <w:rsid w:val="00291B0E"/>
    <w:rsid w:val="002A52AF"/>
    <w:rsid w:val="002A7786"/>
    <w:rsid w:val="002C1E35"/>
    <w:rsid w:val="002C3FD8"/>
    <w:rsid w:val="002C41E8"/>
    <w:rsid w:val="002D66FB"/>
    <w:rsid w:val="002F01FF"/>
    <w:rsid w:val="002F10F1"/>
    <w:rsid w:val="003107F9"/>
    <w:rsid w:val="003108D3"/>
    <w:rsid w:val="003129AA"/>
    <w:rsid w:val="003422BA"/>
    <w:rsid w:val="00343306"/>
    <w:rsid w:val="003462BE"/>
    <w:rsid w:val="00346BA8"/>
    <w:rsid w:val="0035161B"/>
    <w:rsid w:val="0036036D"/>
    <w:rsid w:val="00363DC0"/>
    <w:rsid w:val="00373A78"/>
    <w:rsid w:val="003802D0"/>
    <w:rsid w:val="00380A01"/>
    <w:rsid w:val="00381BE9"/>
    <w:rsid w:val="00394CF0"/>
    <w:rsid w:val="003B361D"/>
    <w:rsid w:val="003B4F22"/>
    <w:rsid w:val="003C06AF"/>
    <w:rsid w:val="003D72B2"/>
    <w:rsid w:val="003E4C4E"/>
    <w:rsid w:val="003E654B"/>
    <w:rsid w:val="0040343D"/>
    <w:rsid w:val="00417A71"/>
    <w:rsid w:val="00420BA2"/>
    <w:rsid w:val="004563D0"/>
    <w:rsid w:val="00461401"/>
    <w:rsid w:val="004944B0"/>
    <w:rsid w:val="004A534A"/>
    <w:rsid w:val="004B375E"/>
    <w:rsid w:val="004B4AF0"/>
    <w:rsid w:val="004C0508"/>
    <w:rsid w:val="004C7FF5"/>
    <w:rsid w:val="004D21E4"/>
    <w:rsid w:val="004D3BFF"/>
    <w:rsid w:val="004F68F8"/>
    <w:rsid w:val="00504B21"/>
    <w:rsid w:val="00504F20"/>
    <w:rsid w:val="00514E2E"/>
    <w:rsid w:val="00522356"/>
    <w:rsid w:val="0052481B"/>
    <w:rsid w:val="00544BE6"/>
    <w:rsid w:val="00551303"/>
    <w:rsid w:val="0055466C"/>
    <w:rsid w:val="00563471"/>
    <w:rsid w:val="005A38FE"/>
    <w:rsid w:val="005B1267"/>
    <w:rsid w:val="005B296D"/>
    <w:rsid w:val="005D5987"/>
    <w:rsid w:val="005D7CC5"/>
    <w:rsid w:val="005F19CA"/>
    <w:rsid w:val="005F6C2A"/>
    <w:rsid w:val="005F7A8B"/>
    <w:rsid w:val="0060296B"/>
    <w:rsid w:val="006078B5"/>
    <w:rsid w:val="0064434A"/>
    <w:rsid w:val="00675DA8"/>
    <w:rsid w:val="00676A3C"/>
    <w:rsid w:val="006A1AEC"/>
    <w:rsid w:val="006A2A99"/>
    <w:rsid w:val="006A6729"/>
    <w:rsid w:val="006C0BF5"/>
    <w:rsid w:val="006C4133"/>
    <w:rsid w:val="006D7AEC"/>
    <w:rsid w:val="006E4250"/>
    <w:rsid w:val="006F3F8E"/>
    <w:rsid w:val="00703E37"/>
    <w:rsid w:val="00712195"/>
    <w:rsid w:val="0075355E"/>
    <w:rsid w:val="00765296"/>
    <w:rsid w:val="00782382"/>
    <w:rsid w:val="00783429"/>
    <w:rsid w:val="00785A11"/>
    <w:rsid w:val="00792E68"/>
    <w:rsid w:val="007A71BA"/>
    <w:rsid w:val="007B0F61"/>
    <w:rsid w:val="007C3FC7"/>
    <w:rsid w:val="007E0E81"/>
    <w:rsid w:val="00800697"/>
    <w:rsid w:val="00805E91"/>
    <w:rsid w:val="008202BC"/>
    <w:rsid w:val="00823C87"/>
    <w:rsid w:val="00836FBF"/>
    <w:rsid w:val="00857741"/>
    <w:rsid w:val="008718C6"/>
    <w:rsid w:val="00880B85"/>
    <w:rsid w:val="00881569"/>
    <w:rsid w:val="00881CFA"/>
    <w:rsid w:val="008900CF"/>
    <w:rsid w:val="00894CE2"/>
    <w:rsid w:val="008A6E2C"/>
    <w:rsid w:val="008C4593"/>
    <w:rsid w:val="008D1083"/>
    <w:rsid w:val="008D1259"/>
    <w:rsid w:val="008D3592"/>
    <w:rsid w:val="008E02B2"/>
    <w:rsid w:val="008F1DCC"/>
    <w:rsid w:val="00947537"/>
    <w:rsid w:val="00950910"/>
    <w:rsid w:val="009617ED"/>
    <w:rsid w:val="0096225E"/>
    <w:rsid w:val="009B6486"/>
    <w:rsid w:val="009C7D44"/>
    <w:rsid w:val="009D093B"/>
    <w:rsid w:val="009D5909"/>
    <w:rsid w:val="009E704D"/>
    <w:rsid w:val="009F2A7A"/>
    <w:rsid w:val="00A026DB"/>
    <w:rsid w:val="00A10CDD"/>
    <w:rsid w:val="00A1278C"/>
    <w:rsid w:val="00A12FF3"/>
    <w:rsid w:val="00A20B89"/>
    <w:rsid w:val="00A23473"/>
    <w:rsid w:val="00A31BE6"/>
    <w:rsid w:val="00A35CF4"/>
    <w:rsid w:val="00A44518"/>
    <w:rsid w:val="00A50DEE"/>
    <w:rsid w:val="00A523C5"/>
    <w:rsid w:val="00A571A3"/>
    <w:rsid w:val="00AA5386"/>
    <w:rsid w:val="00AB60A2"/>
    <w:rsid w:val="00AC31AD"/>
    <w:rsid w:val="00AE32C3"/>
    <w:rsid w:val="00AE62BB"/>
    <w:rsid w:val="00AF7006"/>
    <w:rsid w:val="00B102B3"/>
    <w:rsid w:val="00B14B2E"/>
    <w:rsid w:val="00B375A6"/>
    <w:rsid w:val="00B40481"/>
    <w:rsid w:val="00B50925"/>
    <w:rsid w:val="00B85846"/>
    <w:rsid w:val="00B95445"/>
    <w:rsid w:val="00BB710A"/>
    <w:rsid w:val="00BC2451"/>
    <w:rsid w:val="00BC6CFE"/>
    <w:rsid w:val="00BD6CCA"/>
    <w:rsid w:val="00BD6CEF"/>
    <w:rsid w:val="00BE1415"/>
    <w:rsid w:val="00C0091E"/>
    <w:rsid w:val="00C01907"/>
    <w:rsid w:val="00C130A2"/>
    <w:rsid w:val="00C42FAB"/>
    <w:rsid w:val="00C442AC"/>
    <w:rsid w:val="00C553D0"/>
    <w:rsid w:val="00C568C7"/>
    <w:rsid w:val="00C56B71"/>
    <w:rsid w:val="00C57E39"/>
    <w:rsid w:val="00C60105"/>
    <w:rsid w:val="00C60E33"/>
    <w:rsid w:val="00C703B1"/>
    <w:rsid w:val="00C72BBB"/>
    <w:rsid w:val="00C808C7"/>
    <w:rsid w:val="00CA018E"/>
    <w:rsid w:val="00CB7D2E"/>
    <w:rsid w:val="00CD38B8"/>
    <w:rsid w:val="00D046E7"/>
    <w:rsid w:val="00D41F3B"/>
    <w:rsid w:val="00D42602"/>
    <w:rsid w:val="00D4696E"/>
    <w:rsid w:val="00D47B05"/>
    <w:rsid w:val="00D504B4"/>
    <w:rsid w:val="00D6589F"/>
    <w:rsid w:val="00D76ACA"/>
    <w:rsid w:val="00D85D85"/>
    <w:rsid w:val="00D87E2C"/>
    <w:rsid w:val="00D922D1"/>
    <w:rsid w:val="00DA6A6A"/>
    <w:rsid w:val="00DB424F"/>
    <w:rsid w:val="00DB59FC"/>
    <w:rsid w:val="00DC7A7A"/>
    <w:rsid w:val="00DD70FD"/>
    <w:rsid w:val="00DD7CC1"/>
    <w:rsid w:val="00DE7B5E"/>
    <w:rsid w:val="00E03C91"/>
    <w:rsid w:val="00E0472C"/>
    <w:rsid w:val="00E11E2B"/>
    <w:rsid w:val="00E26CB6"/>
    <w:rsid w:val="00E36486"/>
    <w:rsid w:val="00E612E8"/>
    <w:rsid w:val="00E70294"/>
    <w:rsid w:val="00E85333"/>
    <w:rsid w:val="00E93C32"/>
    <w:rsid w:val="00E94943"/>
    <w:rsid w:val="00E96E5F"/>
    <w:rsid w:val="00EB4F5D"/>
    <w:rsid w:val="00EC5A0B"/>
    <w:rsid w:val="00EC6495"/>
    <w:rsid w:val="00EC6762"/>
    <w:rsid w:val="00ED0160"/>
    <w:rsid w:val="00ED3B83"/>
    <w:rsid w:val="00EE2325"/>
    <w:rsid w:val="00EE47D9"/>
    <w:rsid w:val="00EF0A39"/>
    <w:rsid w:val="00EF164D"/>
    <w:rsid w:val="00F02FD7"/>
    <w:rsid w:val="00F37ACC"/>
    <w:rsid w:val="00F41557"/>
    <w:rsid w:val="00F52A0A"/>
    <w:rsid w:val="00F715B1"/>
    <w:rsid w:val="00F959C5"/>
    <w:rsid w:val="00FA2DA0"/>
    <w:rsid w:val="00FB7C65"/>
    <w:rsid w:val="00FE73B9"/>
    <w:rsid w:val="00FF6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A57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475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C4755"/>
    <w:rPr>
      <w:rFonts w:ascii="Times New Roman" w:eastAsia="Times New Roman" w:hAnsi="Times New Roman" w:cs="Times New Roman"/>
      <w:sz w:val="28"/>
      <w:szCs w:val="28"/>
    </w:rPr>
  </w:style>
  <w:style w:type="paragraph" w:customStyle="1" w:styleId="ConsPlusNormal">
    <w:name w:val="ConsPlusNormal"/>
    <w:qFormat/>
    <w:rsid w:val="000C475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0C4755"/>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link w:val="a6"/>
    <w:uiPriority w:val="1"/>
    <w:qFormat/>
    <w:rsid w:val="000C4755"/>
    <w:pPr>
      <w:spacing w:after="0" w:line="240" w:lineRule="auto"/>
    </w:pPr>
    <w:rPr>
      <w:rFonts w:ascii="Calibri" w:eastAsia="Times New Roman" w:hAnsi="Calibri" w:cs="Times New Roman"/>
    </w:rPr>
  </w:style>
  <w:style w:type="character" w:customStyle="1" w:styleId="a6">
    <w:name w:val="Без интервала Знак"/>
    <w:link w:val="a5"/>
    <w:uiPriority w:val="99"/>
    <w:locked/>
    <w:rsid w:val="000C4755"/>
    <w:rPr>
      <w:rFonts w:ascii="Calibri" w:eastAsia="Times New Roman" w:hAnsi="Calibri" w:cs="Times New Roman"/>
    </w:rPr>
  </w:style>
  <w:style w:type="paragraph" w:styleId="a7">
    <w:name w:val="Balloon Text"/>
    <w:basedOn w:val="a"/>
    <w:link w:val="a8"/>
    <w:uiPriority w:val="99"/>
    <w:semiHidden/>
    <w:unhideWhenUsed/>
    <w:rsid w:val="00EF16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64D"/>
    <w:rPr>
      <w:rFonts w:ascii="Tahoma" w:hAnsi="Tahoma" w:cs="Tahoma"/>
      <w:sz w:val="16"/>
      <w:szCs w:val="16"/>
    </w:rPr>
  </w:style>
  <w:style w:type="paragraph" w:styleId="a9">
    <w:name w:val="footer"/>
    <w:basedOn w:val="a"/>
    <w:link w:val="aa"/>
    <w:uiPriority w:val="99"/>
    <w:unhideWhenUsed/>
    <w:rsid w:val="00F959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59C5"/>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A6E2C"/>
    <w:pPr>
      <w:suppressAutoHyphens/>
      <w:spacing w:after="0" w:line="360" w:lineRule="auto"/>
      <w:ind w:left="1080" w:firstLine="709"/>
      <w:jc w:val="both"/>
    </w:pPr>
    <w:rPr>
      <w:rFonts w:ascii="Times New Roman" w:eastAsia="Times New Roman" w:hAnsi="Times New Roman" w:cs="Times New Roman"/>
      <w:spacing w:val="-5"/>
      <w:sz w:val="28"/>
      <w:szCs w:val="28"/>
      <w:lang w:eastAsia="ar-SA"/>
    </w:rPr>
  </w:style>
  <w:style w:type="character" w:customStyle="1" w:styleId="NoSpacingChar">
    <w:name w:val="No Spacing Char"/>
    <w:link w:val="3"/>
    <w:locked/>
    <w:rsid w:val="008A6E2C"/>
    <w:rPr>
      <w:rFonts w:ascii="Calibri" w:hAnsi="Calibri"/>
    </w:rPr>
  </w:style>
  <w:style w:type="paragraph" w:customStyle="1" w:styleId="3">
    <w:name w:val="Без интервала3"/>
    <w:link w:val="NoSpacingChar"/>
    <w:rsid w:val="008A6E2C"/>
    <w:pPr>
      <w:spacing w:after="0" w:line="240" w:lineRule="auto"/>
    </w:pPr>
    <w:rPr>
      <w:rFonts w:ascii="Calibri" w:hAnsi="Calibri"/>
    </w:rPr>
  </w:style>
  <w:style w:type="character" w:styleId="ac">
    <w:name w:val="Hyperlink"/>
    <w:basedOn w:val="a0"/>
    <w:uiPriority w:val="99"/>
    <w:unhideWhenUsed/>
    <w:rsid w:val="00C0091E"/>
    <w:rPr>
      <w:color w:val="0000FF" w:themeColor="hyperlink"/>
      <w:u w:val="single"/>
    </w:rPr>
  </w:style>
  <w:style w:type="paragraph" w:customStyle="1" w:styleId="Default">
    <w:name w:val="Default"/>
    <w:rsid w:val="00785A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Body Text"/>
    <w:basedOn w:val="a"/>
    <w:link w:val="ae"/>
    <w:rsid w:val="00D504B4"/>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D504B4"/>
    <w:rPr>
      <w:rFonts w:ascii="Times New Roman" w:eastAsia="Times New Roman" w:hAnsi="Times New Roman" w:cs="Times New Roman"/>
      <w:sz w:val="28"/>
      <w:szCs w:val="20"/>
    </w:rPr>
  </w:style>
  <w:style w:type="table" w:styleId="af">
    <w:name w:val="Table Grid"/>
    <w:basedOn w:val="a1"/>
    <w:uiPriority w:val="59"/>
    <w:rsid w:val="00FA2D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A57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8909">
      <w:bodyDiv w:val="1"/>
      <w:marLeft w:val="0"/>
      <w:marRight w:val="0"/>
      <w:marTop w:val="0"/>
      <w:marBottom w:val="0"/>
      <w:divBdr>
        <w:top w:val="none" w:sz="0" w:space="0" w:color="auto"/>
        <w:left w:val="none" w:sz="0" w:space="0" w:color="auto"/>
        <w:bottom w:val="none" w:sz="0" w:space="0" w:color="auto"/>
        <w:right w:val="none" w:sz="0" w:space="0" w:color="auto"/>
      </w:divBdr>
    </w:div>
    <w:div w:id="935821206">
      <w:bodyDiv w:val="1"/>
      <w:marLeft w:val="0"/>
      <w:marRight w:val="0"/>
      <w:marTop w:val="0"/>
      <w:marBottom w:val="0"/>
      <w:divBdr>
        <w:top w:val="none" w:sz="0" w:space="0" w:color="auto"/>
        <w:left w:val="none" w:sz="0" w:space="0" w:color="auto"/>
        <w:bottom w:val="none" w:sz="0" w:space="0" w:color="auto"/>
        <w:right w:val="none" w:sz="0" w:space="0" w:color="auto"/>
      </w:divBdr>
    </w:div>
    <w:div w:id="1087456585">
      <w:bodyDiv w:val="1"/>
      <w:marLeft w:val="0"/>
      <w:marRight w:val="0"/>
      <w:marTop w:val="0"/>
      <w:marBottom w:val="0"/>
      <w:divBdr>
        <w:top w:val="none" w:sz="0" w:space="0" w:color="auto"/>
        <w:left w:val="none" w:sz="0" w:space="0" w:color="auto"/>
        <w:bottom w:val="none" w:sz="0" w:space="0" w:color="auto"/>
        <w:right w:val="none" w:sz="0" w:space="0" w:color="auto"/>
      </w:divBdr>
    </w:div>
    <w:div w:id="11147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E064-1E72-4C20-8CAF-99D761E7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Татьяна</cp:lastModifiedBy>
  <cp:revision>2</cp:revision>
  <cp:lastPrinted>2019-12-16T08:31:00Z</cp:lastPrinted>
  <dcterms:created xsi:type="dcterms:W3CDTF">2020-11-27T05:44:00Z</dcterms:created>
  <dcterms:modified xsi:type="dcterms:W3CDTF">2020-11-27T05:44:00Z</dcterms:modified>
</cp:coreProperties>
</file>