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8A" w:rsidRDefault="0013498A" w:rsidP="0085407B">
      <w:pPr>
        <w:ind w:left="11199"/>
        <w:rPr>
          <w:rFonts w:ascii="Times New Roman" w:hAnsi="Times New Roman" w:cs="Times New Roman"/>
          <w:sz w:val="24"/>
          <w:szCs w:val="24"/>
        </w:rPr>
      </w:pPr>
      <w:bookmarkStart w:id="0" w:name="_GoBack"/>
      <w:bookmarkEnd w:id="0"/>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r w:rsidRPr="00FE0C63">
        <w:rPr>
          <w:rFonts w:ascii="Times New Roman" w:hAnsi="Times New Roman" w:cs="Times New Roman"/>
          <w:sz w:val="24"/>
          <w:szCs w:val="24"/>
        </w:rPr>
        <w:t>от</w:t>
      </w:r>
      <w:r w:rsidR="009571F8" w:rsidRPr="00FE0C63">
        <w:rPr>
          <w:rFonts w:ascii="Times New Roman" w:hAnsi="Times New Roman" w:cs="Times New Roman"/>
          <w:sz w:val="24"/>
          <w:szCs w:val="24"/>
        </w:rPr>
        <w:t xml:space="preserve"> </w:t>
      </w:r>
    </w:p>
    <w:p w:rsidR="00FE0C63" w:rsidRPr="00FE0C63" w:rsidRDefault="00FE0C63" w:rsidP="009571F8">
      <w:pPr>
        <w:pStyle w:val="ConsPlusNormal"/>
        <w:ind w:left="6237" w:firstLine="0"/>
        <w:jc w:val="both"/>
        <w:rPr>
          <w:rFonts w:ascii="Times New Roman" w:hAnsi="Times New Roman" w:cs="Times New Roman"/>
          <w:b/>
          <w:sz w:val="24"/>
          <w:szCs w:val="24"/>
        </w:rPr>
      </w:pP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 xml:space="preserve">Муниципальная программа </w:t>
      </w:r>
      <w:r w:rsidRPr="00D82824">
        <w:rPr>
          <w:rFonts w:ascii="Times New Roman" w:hAnsi="Times New Roman" w:cs="Times New Roman"/>
          <w:b/>
          <w:bCs/>
          <w:kern w:val="32"/>
          <w:sz w:val="28"/>
          <w:szCs w:val="28"/>
        </w:rPr>
        <w:t>«</w:t>
      </w:r>
      <w:r w:rsidR="00725957" w:rsidRPr="00725957">
        <w:rPr>
          <w:rFonts w:ascii="Times New Roman" w:hAnsi="Times New Roman" w:cs="Times New Roman"/>
          <w:b/>
          <w:bCs/>
          <w:sz w:val="28"/>
          <w:szCs w:val="28"/>
        </w:rPr>
        <w:t>Безопасность жизнедеятельности в сельском поселении Ларьяк</w:t>
      </w:r>
      <w:r w:rsidRPr="00725957">
        <w:rPr>
          <w:rFonts w:ascii="Times New Roman" w:hAnsi="Times New Roman" w:cs="Times New Roman"/>
          <w:b/>
          <w:bCs/>
          <w:kern w:val="32"/>
          <w:sz w:val="28"/>
          <w:szCs w:val="28"/>
        </w:rPr>
        <w:t>»</w:t>
      </w:r>
    </w:p>
    <w:p w:rsidR="00D82824" w:rsidRPr="00D82824" w:rsidRDefault="00D82824" w:rsidP="00D82824">
      <w:pPr>
        <w:spacing w:after="0"/>
        <w:jc w:val="center"/>
        <w:outlineLvl w:val="0"/>
        <w:rPr>
          <w:rFonts w:ascii="Times New Roman" w:hAnsi="Times New Roman" w:cs="Times New Roman"/>
          <w:b/>
          <w:bCs/>
          <w:kern w:val="32"/>
          <w:sz w:val="32"/>
          <w:szCs w:val="32"/>
        </w:rPr>
      </w:pPr>
      <w:r w:rsidRPr="00D82824">
        <w:rPr>
          <w:rFonts w:ascii="Times New Roman" w:hAnsi="Times New Roman" w:cs="Times New Roman"/>
          <w:b/>
          <w:bCs/>
          <w:kern w:val="32"/>
          <w:sz w:val="32"/>
          <w:szCs w:val="32"/>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D82824" w:rsidRDefault="000F1A83" w:rsidP="00D82824">
            <w:pPr>
              <w:pStyle w:val="ConsPlusNormal"/>
              <w:ind w:firstLine="0"/>
              <w:contextualSpacing/>
              <w:jc w:val="both"/>
              <w:rPr>
                <w:rFonts w:ascii="Times New Roman" w:hAnsi="Times New Roman" w:cs="Times New Roman"/>
                <w:i/>
              </w:rPr>
            </w:pPr>
            <w:r w:rsidRPr="00111681">
              <w:rPr>
                <w:rFonts w:ascii="Times New Roman" w:hAnsi="Times New Roman" w:cs="Times New Roman"/>
                <w:bCs/>
                <w:sz w:val="28"/>
                <w:szCs w:val="28"/>
              </w:rPr>
              <w:t>Безопасность жизнедеятельности в сельском поселении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D82824" w:rsidRDefault="000F1A83" w:rsidP="00D82824">
            <w:pPr>
              <w:pStyle w:val="ConsPlusNormal"/>
              <w:ind w:firstLine="0"/>
              <w:rPr>
                <w:rFonts w:ascii="Times New Roman" w:hAnsi="Times New Roman" w:cs="Times New Roman"/>
                <w:i/>
              </w:rPr>
            </w:pPr>
            <w:r w:rsidRPr="00111681">
              <w:rPr>
                <w:rFonts w:ascii="Times New Roman" w:hAnsi="Times New Roman" w:cs="Times New Roman"/>
                <w:sz w:val="24"/>
                <w:szCs w:val="24"/>
              </w:rPr>
              <w:t>Муниципальное казенное учреждение «Сотрудничество»</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D82824" w:rsidRDefault="00D82824" w:rsidP="00D82824">
            <w:pPr>
              <w:pStyle w:val="ConsPlusNormal"/>
              <w:ind w:firstLine="0"/>
              <w:jc w:val="both"/>
              <w:rPr>
                <w:rFonts w:ascii="Times New Roman" w:hAnsi="Times New Roman" w:cs="Times New Roman"/>
                <w:i/>
              </w:rPr>
            </w:pPr>
            <w:r w:rsidRPr="00D82824">
              <w:rPr>
                <w:rFonts w:ascii="Times New Roman" w:hAnsi="Times New Roman" w:cs="Times New Roman"/>
                <w:i/>
              </w:rPr>
              <w:t>-</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0F1A83" w:rsidRPr="00D82824" w:rsidTr="00D82824">
        <w:trPr>
          <w:trHeight w:val="446"/>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1364CB" w:rsidRPr="001364CB" w:rsidRDefault="000F1A83" w:rsidP="00CA6F81">
            <w:pPr>
              <w:spacing w:after="0" w:line="240" w:lineRule="auto"/>
              <w:rPr>
                <w:rFonts w:ascii="Times New Roman" w:hAnsi="Times New Roman" w:cs="Times New Roman"/>
                <w:sz w:val="24"/>
                <w:szCs w:val="24"/>
              </w:rPr>
            </w:pPr>
            <w:r w:rsidRPr="000F1A83">
              <w:rPr>
                <w:rFonts w:ascii="Times New Roman" w:hAnsi="Times New Roman" w:cs="Times New Roman"/>
                <w:sz w:val="24"/>
                <w:szCs w:val="24"/>
              </w:rPr>
              <w:t>1. Повышени</w:t>
            </w:r>
            <w:r w:rsidR="001364CB">
              <w:rPr>
                <w:rFonts w:ascii="Times New Roman" w:hAnsi="Times New Roman" w:cs="Times New Roman"/>
                <w:sz w:val="24"/>
                <w:szCs w:val="24"/>
              </w:rPr>
              <w:t>е уровня безопасност</w:t>
            </w:r>
            <w:r w:rsidR="001364CB" w:rsidRPr="001364CB">
              <w:rPr>
                <w:rFonts w:ascii="Times New Roman" w:hAnsi="Times New Roman" w:cs="Times New Roman"/>
                <w:sz w:val="24"/>
                <w:szCs w:val="24"/>
              </w:rPr>
              <w:t xml:space="preserve">и </w:t>
            </w:r>
            <w:r w:rsidR="001364CB" w:rsidRPr="00CA6F81">
              <w:rPr>
                <w:rFonts w:ascii="Times New Roman" w:hAnsi="Times New Roman" w:cs="Times New Roman"/>
                <w:sz w:val="24"/>
                <w:szCs w:val="24"/>
              </w:rPr>
              <w:t xml:space="preserve">жизнедеятельности </w:t>
            </w:r>
            <w:r w:rsidR="001364CB" w:rsidRPr="001364CB">
              <w:rPr>
                <w:rFonts w:ascii="Times New Roman" w:hAnsi="Times New Roman" w:cs="Times New Roman"/>
                <w:sz w:val="24"/>
                <w:szCs w:val="24"/>
              </w:rPr>
              <w:t>в границах населенных пунктов сельского поселения Ларьяк</w:t>
            </w:r>
          </w:p>
        </w:tc>
      </w:tr>
      <w:tr w:rsidR="000F1A83" w:rsidRPr="00D82824" w:rsidTr="00D82824">
        <w:trPr>
          <w:trHeight w:val="311"/>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0F1A83" w:rsidRPr="000F1A83" w:rsidRDefault="001364CB" w:rsidP="00CA6F81">
            <w:pPr>
              <w:pStyle w:val="ConsPlusNormal"/>
              <w:ind w:firstLine="0"/>
              <w:jc w:val="both"/>
              <w:rPr>
                <w:rFonts w:ascii="Times New Roman" w:hAnsi="Times New Roman" w:cs="Times New Roman"/>
                <w:i/>
              </w:rPr>
            </w:pPr>
            <w:r>
              <w:rPr>
                <w:sz w:val="22"/>
                <w:szCs w:val="22"/>
              </w:rPr>
              <w:t>1</w:t>
            </w:r>
            <w:r w:rsidRPr="001364CB">
              <w:rPr>
                <w:rFonts w:ascii="Times New Roman" w:hAnsi="Times New Roman" w:cs="Times New Roman"/>
                <w:sz w:val="22"/>
                <w:szCs w:val="22"/>
              </w:rPr>
              <w:t xml:space="preserve">. </w:t>
            </w:r>
            <w:r w:rsidRPr="001364CB">
              <w:rPr>
                <w:rFonts w:ascii="Times New Roman" w:hAnsi="Times New Roman" w:cs="Times New Roman"/>
                <w:sz w:val="24"/>
                <w:szCs w:val="24"/>
              </w:rPr>
              <w:t>Обеспечение мероприятий в области</w:t>
            </w:r>
            <w:r w:rsidR="00277E00">
              <w:t xml:space="preserve"> </w:t>
            </w:r>
            <w:r w:rsidRPr="001364CB">
              <w:rPr>
                <w:rFonts w:ascii="Times New Roman" w:hAnsi="Times New Roman" w:cs="Times New Roman"/>
                <w:sz w:val="24"/>
                <w:szCs w:val="24"/>
              </w:rPr>
              <w:t xml:space="preserve">безопасности </w:t>
            </w:r>
            <w:r w:rsidRPr="00CA6F81">
              <w:rPr>
                <w:rFonts w:ascii="Times New Roman" w:hAnsi="Times New Roman" w:cs="Times New Roman"/>
                <w:sz w:val="24"/>
                <w:szCs w:val="24"/>
              </w:rPr>
              <w:t xml:space="preserve">жизнедеятельности </w:t>
            </w:r>
            <w:r w:rsidRPr="001364CB">
              <w:rPr>
                <w:rFonts w:ascii="Times New Roman" w:hAnsi="Times New Roman" w:cs="Times New Roman"/>
                <w:sz w:val="24"/>
                <w:szCs w:val="24"/>
              </w:rPr>
              <w:t>в сельском поселении Ларьяк</w:t>
            </w:r>
          </w:p>
        </w:tc>
      </w:tr>
      <w:tr w:rsidR="000F1A83" w:rsidRPr="00D82824" w:rsidTr="00D82824">
        <w:trPr>
          <w:trHeight w:val="438"/>
          <w:jc w:val="center"/>
        </w:trPr>
        <w:tc>
          <w:tcPr>
            <w:tcW w:w="2767" w:type="dxa"/>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0F1A83" w:rsidRPr="000F1A83" w:rsidRDefault="000F1A83" w:rsidP="000F1A83">
            <w:pPr>
              <w:pStyle w:val="ConsPlusNormal"/>
              <w:ind w:firstLine="0"/>
              <w:jc w:val="both"/>
              <w:rPr>
                <w:rFonts w:ascii="Times New Roman" w:hAnsi="Times New Roman" w:cs="Times New Roman"/>
                <w:i/>
              </w:rPr>
            </w:pPr>
          </w:p>
        </w:tc>
      </w:tr>
      <w:tr w:rsidR="000F1A83" w:rsidRPr="00D82824" w:rsidTr="002B7420">
        <w:trPr>
          <w:trHeight w:val="1578"/>
          <w:jc w:val="center"/>
        </w:trPr>
        <w:tc>
          <w:tcPr>
            <w:tcW w:w="2767" w:type="dxa"/>
            <w:vMerge w:val="restart"/>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lastRenderedPageBreak/>
              <w:t>Целевые показатели муниципальной программы</w:t>
            </w:r>
          </w:p>
        </w:tc>
        <w:tc>
          <w:tcPr>
            <w:tcW w:w="566" w:type="dxa"/>
            <w:vMerge w:val="restart"/>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 п/п</w:t>
            </w:r>
          </w:p>
        </w:tc>
        <w:tc>
          <w:tcPr>
            <w:tcW w:w="1701" w:type="dxa"/>
            <w:vMerge w:val="restart"/>
          </w:tcPr>
          <w:p w:rsidR="000F1A83" w:rsidRPr="00D82824" w:rsidRDefault="000F1A83" w:rsidP="00D82824">
            <w:pPr>
              <w:pStyle w:val="ConsPlusNormal"/>
              <w:ind w:firstLine="12"/>
              <w:jc w:val="center"/>
              <w:rPr>
                <w:rFonts w:ascii="Times New Roman" w:hAnsi="Times New Roman" w:cs="Times New Roman"/>
              </w:rPr>
            </w:pPr>
            <w:r w:rsidRPr="00D82824">
              <w:rPr>
                <w:rFonts w:ascii="Times New Roman" w:hAnsi="Times New Roman" w:cs="Times New Roman"/>
              </w:rPr>
              <w:t>Наименование целевого показателя</w:t>
            </w:r>
          </w:p>
          <w:p w:rsidR="000F1A83" w:rsidRPr="00D82824" w:rsidRDefault="000F1A83" w:rsidP="00D82824">
            <w:pPr>
              <w:pStyle w:val="ConsPlusNormal"/>
              <w:ind w:firstLine="12"/>
              <w:jc w:val="center"/>
              <w:rPr>
                <w:rFonts w:ascii="Times New Roman" w:hAnsi="Times New Roman" w:cs="Times New Roman"/>
              </w:rPr>
            </w:pPr>
          </w:p>
        </w:tc>
        <w:tc>
          <w:tcPr>
            <w:tcW w:w="1905" w:type="dxa"/>
            <w:vMerge w:val="restart"/>
          </w:tcPr>
          <w:p w:rsidR="000F1A83" w:rsidRPr="00D82824" w:rsidRDefault="000F1A83" w:rsidP="00D82824">
            <w:pPr>
              <w:pStyle w:val="ConsPlusNormal"/>
              <w:ind w:firstLine="13"/>
              <w:jc w:val="center"/>
              <w:rPr>
                <w:rFonts w:ascii="Times New Roman" w:hAnsi="Times New Roman" w:cs="Times New Roman"/>
              </w:rPr>
            </w:pPr>
            <w:r w:rsidRPr="00D82824">
              <w:rPr>
                <w:rFonts w:ascii="Times New Roman" w:hAnsi="Times New Roman" w:cs="Times New Roman"/>
              </w:rPr>
              <w:t>Документ-основание</w:t>
            </w:r>
          </w:p>
          <w:p w:rsidR="000F1A83" w:rsidRPr="00D82824" w:rsidRDefault="000F1A83" w:rsidP="00D82824">
            <w:pPr>
              <w:pStyle w:val="ConsPlusNormal"/>
              <w:ind w:firstLine="13"/>
              <w:jc w:val="center"/>
              <w:rPr>
                <w:rFonts w:ascii="Times New Roman" w:hAnsi="Times New Roman" w:cs="Times New Roman"/>
                <w:strike/>
              </w:rPr>
            </w:pPr>
          </w:p>
        </w:tc>
        <w:tc>
          <w:tcPr>
            <w:tcW w:w="7597" w:type="dxa"/>
            <w:gridSpan w:val="8"/>
          </w:tcPr>
          <w:p w:rsidR="000F1A83" w:rsidRPr="00D82824" w:rsidRDefault="000F1A83"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0F1A83" w:rsidRPr="00D82824" w:rsidTr="00D82824">
        <w:trPr>
          <w:trHeight w:val="1935"/>
          <w:jc w:val="center"/>
        </w:trPr>
        <w:tc>
          <w:tcPr>
            <w:tcW w:w="2767" w:type="dxa"/>
            <w:vMerge/>
          </w:tcPr>
          <w:p w:rsidR="000F1A83" w:rsidRPr="00D82824" w:rsidRDefault="000F1A83" w:rsidP="00D82824">
            <w:pPr>
              <w:pStyle w:val="ConsPlusNormal"/>
              <w:contextualSpacing/>
              <w:jc w:val="center"/>
              <w:rPr>
                <w:rFonts w:ascii="Times New Roman" w:hAnsi="Times New Roman" w:cs="Times New Roman"/>
              </w:rPr>
            </w:pPr>
          </w:p>
        </w:tc>
        <w:tc>
          <w:tcPr>
            <w:tcW w:w="566" w:type="dxa"/>
            <w:vMerge/>
          </w:tcPr>
          <w:p w:rsidR="000F1A83" w:rsidRPr="00D82824" w:rsidRDefault="000F1A83" w:rsidP="00D82824">
            <w:pPr>
              <w:pStyle w:val="ConsPlusNormal"/>
              <w:jc w:val="center"/>
              <w:rPr>
                <w:rFonts w:ascii="Times New Roman" w:hAnsi="Times New Roman" w:cs="Times New Roman"/>
              </w:rPr>
            </w:pPr>
          </w:p>
        </w:tc>
        <w:tc>
          <w:tcPr>
            <w:tcW w:w="1701" w:type="dxa"/>
            <w:vMerge/>
          </w:tcPr>
          <w:p w:rsidR="000F1A83" w:rsidRPr="00D82824" w:rsidRDefault="000F1A83" w:rsidP="00D82824">
            <w:pPr>
              <w:pStyle w:val="ConsPlusNormal"/>
              <w:jc w:val="center"/>
              <w:rPr>
                <w:rFonts w:ascii="Times New Roman" w:hAnsi="Times New Roman" w:cs="Times New Roman"/>
              </w:rPr>
            </w:pPr>
          </w:p>
        </w:tc>
        <w:tc>
          <w:tcPr>
            <w:tcW w:w="1905" w:type="dxa"/>
            <w:vMerge/>
          </w:tcPr>
          <w:p w:rsidR="000F1A83" w:rsidRPr="00D82824" w:rsidRDefault="000F1A83" w:rsidP="00D82824">
            <w:pPr>
              <w:pStyle w:val="ConsPlusNormal"/>
              <w:jc w:val="center"/>
              <w:rPr>
                <w:rFonts w:ascii="Times New Roman" w:hAnsi="Times New Roman" w:cs="Times New Roman"/>
              </w:rPr>
            </w:pPr>
          </w:p>
        </w:tc>
        <w:tc>
          <w:tcPr>
            <w:tcW w:w="1278" w:type="dxa"/>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0F1A83" w:rsidRPr="00D82824" w:rsidRDefault="000F1A83"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0F1A83" w:rsidRPr="00D82824" w:rsidRDefault="000F1A83"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0F1A83" w:rsidRPr="00D82824" w:rsidRDefault="000F1A83"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0F1A83" w:rsidRPr="00D82824" w:rsidRDefault="000F1A83"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0F1A83" w:rsidRPr="00D82824" w:rsidRDefault="000F1A83"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0F1A83" w:rsidRPr="00D82824" w:rsidRDefault="000F1A83"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0F1A83" w:rsidRPr="00D82824" w:rsidTr="009A1A50">
        <w:trPr>
          <w:trHeight w:val="3474"/>
          <w:jc w:val="center"/>
        </w:trPr>
        <w:tc>
          <w:tcPr>
            <w:tcW w:w="2767" w:type="dxa"/>
            <w:vMerge/>
          </w:tcPr>
          <w:p w:rsidR="000F1A83" w:rsidRPr="00D82824" w:rsidRDefault="000F1A83" w:rsidP="00D82824">
            <w:pPr>
              <w:pStyle w:val="ConsPlusNormal"/>
              <w:contextualSpacing/>
              <w:jc w:val="center"/>
              <w:rPr>
                <w:rFonts w:ascii="Times New Roman" w:hAnsi="Times New Roman" w:cs="Times New Roman"/>
              </w:rPr>
            </w:pPr>
          </w:p>
        </w:tc>
        <w:tc>
          <w:tcPr>
            <w:tcW w:w="566" w:type="dxa"/>
          </w:tcPr>
          <w:p w:rsidR="000F1A83" w:rsidRPr="0014115B" w:rsidRDefault="000F1A83" w:rsidP="000F1A83">
            <w:pPr>
              <w:pStyle w:val="ConsPlusNormal"/>
              <w:ind w:left="-744"/>
              <w:jc w:val="center"/>
              <w:rPr>
                <w:rFonts w:ascii="Times New Roman" w:hAnsi="Times New Roman" w:cs="Times New Roman"/>
              </w:rPr>
            </w:pPr>
            <w:r w:rsidRPr="0014115B">
              <w:rPr>
                <w:rFonts w:ascii="Times New Roman" w:hAnsi="Times New Roman" w:cs="Times New Roman"/>
              </w:rPr>
              <w:t>1.</w:t>
            </w:r>
          </w:p>
        </w:tc>
        <w:tc>
          <w:tcPr>
            <w:tcW w:w="1701" w:type="dxa"/>
          </w:tcPr>
          <w:p w:rsidR="0014115B" w:rsidRDefault="0014115B" w:rsidP="0014115B">
            <w:pPr>
              <w:pStyle w:val="ConsPlusNormal"/>
              <w:ind w:firstLine="0"/>
              <w:jc w:val="both"/>
              <w:rPr>
                <w:rFonts w:ascii="Times New Roman" w:hAnsi="Times New Roman" w:cs="Times New Roman"/>
              </w:rPr>
            </w:pPr>
            <w:r w:rsidRPr="0014115B">
              <w:rPr>
                <w:rFonts w:ascii="Times New Roman" w:hAnsi="Times New Roman" w:cs="Times New Roman"/>
              </w:rPr>
              <w:t xml:space="preserve">Количество </w:t>
            </w:r>
            <w:r>
              <w:rPr>
                <w:rFonts w:ascii="Times New Roman" w:hAnsi="Times New Roman" w:cs="Times New Roman"/>
              </w:rPr>
              <w:t xml:space="preserve">противопожарных </w:t>
            </w:r>
            <w:r w:rsidRPr="0014115B">
              <w:rPr>
                <w:rFonts w:ascii="Times New Roman" w:hAnsi="Times New Roman" w:cs="Times New Roman"/>
              </w:rPr>
              <w:t>профилактических мероприятий</w:t>
            </w:r>
            <w:r>
              <w:rPr>
                <w:rFonts w:ascii="Times New Roman" w:hAnsi="Times New Roman" w:cs="Times New Roman"/>
              </w:rPr>
              <w:t xml:space="preserve"> (ед.)</w:t>
            </w:r>
          </w:p>
          <w:p w:rsidR="0014115B" w:rsidRDefault="0014115B" w:rsidP="0014115B">
            <w:pPr>
              <w:pStyle w:val="ConsPlusNormal"/>
              <w:ind w:firstLine="0"/>
              <w:jc w:val="both"/>
              <w:rPr>
                <w:rFonts w:ascii="Times New Roman" w:hAnsi="Times New Roman" w:cs="Times New Roman"/>
              </w:rPr>
            </w:pPr>
          </w:p>
          <w:p w:rsidR="000F1A83" w:rsidRPr="0014115B" w:rsidRDefault="000F1A83" w:rsidP="0014115B">
            <w:pPr>
              <w:pStyle w:val="ConsPlusNormal"/>
              <w:ind w:firstLine="0"/>
              <w:jc w:val="both"/>
              <w:rPr>
                <w:rFonts w:ascii="Times New Roman" w:hAnsi="Times New Roman" w:cs="Times New Roman"/>
              </w:rPr>
            </w:pPr>
          </w:p>
        </w:tc>
        <w:tc>
          <w:tcPr>
            <w:tcW w:w="1905" w:type="dxa"/>
          </w:tcPr>
          <w:p w:rsidR="000F1A83" w:rsidRPr="0014115B" w:rsidRDefault="000F1A83" w:rsidP="009A1A50">
            <w:pPr>
              <w:pStyle w:val="ConsPlusNormal"/>
              <w:ind w:firstLine="0"/>
              <w:jc w:val="both"/>
              <w:rPr>
                <w:rFonts w:ascii="Times New Roman" w:hAnsi="Times New Roman" w:cs="Times New Roman"/>
              </w:rPr>
            </w:pPr>
            <w:r w:rsidRPr="0014115B">
              <w:rPr>
                <w:rFonts w:ascii="Times New Roman" w:hAnsi="Times New Roman" w:cs="Times New Roman"/>
              </w:rPr>
              <w:t>Федеральн</w:t>
            </w:r>
            <w:r w:rsidR="0014115B" w:rsidRPr="0014115B">
              <w:rPr>
                <w:rFonts w:ascii="Times New Roman" w:hAnsi="Times New Roman" w:cs="Times New Roman"/>
              </w:rPr>
              <w:t>ый</w:t>
            </w:r>
            <w:r w:rsidRPr="0014115B">
              <w:rPr>
                <w:rFonts w:ascii="Times New Roman" w:hAnsi="Times New Roman" w:cs="Times New Roman"/>
              </w:rPr>
              <w:t xml:space="preserve"> закон от 21 января 1994 года № 69-ФЗ «О пожарной безопасности»</w:t>
            </w:r>
            <w:r w:rsidR="0014115B" w:rsidRPr="0014115B">
              <w:rPr>
                <w:rFonts w:ascii="Times New Roman" w:hAnsi="Times New Roman" w:cs="Times New Roman"/>
              </w:rPr>
              <w:t>.</w:t>
            </w:r>
          </w:p>
          <w:p w:rsidR="0014115B" w:rsidRPr="0014115B" w:rsidRDefault="0014115B" w:rsidP="009A1A50">
            <w:pPr>
              <w:spacing w:after="0" w:line="240" w:lineRule="auto"/>
              <w:rPr>
                <w:rFonts w:ascii="Times New Roman" w:eastAsia="Times New Roman" w:hAnsi="Times New Roman" w:cs="Times New Roman"/>
                <w:sz w:val="20"/>
                <w:szCs w:val="20"/>
              </w:rPr>
            </w:pPr>
            <w:r w:rsidRPr="0014115B">
              <w:rPr>
                <w:rFonts w:ascii="Times New Roman" w:eastAsia="Times New Roman" w:hAnsi="Times New Roman" w:cs="Times New Roman"/>
                <w:sz w:val="20"/>
                <w:szCs w:val="20"/>
              </w:rPr>
              <w:t xml:space="preserve">Федеральный закон от 06.10.2003 № 131-ФЗ «Об общих принципах организации местного самоуправления в Российской Федерации» </w:t>
            </w:r>
          </w:p>
          <w:p w:rsidR="000F1A83" w:rsidRPr="0014115B" w:rsidRDefault="000F1A83" w:rsidP="000F1A83">
            <w:pPr>
              <w:pStyle w:val="ConsPlusNormal"/>
              <w:ind w:firstLine="0"/>
              <w:jc w:val="both"/>
              <w:rPr>
                <w:rFonts w:ascii="Times New Roman" w:hAnsi="Times New Roman" w:cs="Times New Roman"/>
                <w:strike/>
                <w:color w:val="FF0000"/>
              </w:rPr>
            </w:pPr>
          </w:p>
        </w:tc>
        <w:tc>
          <w:tcPr>
            <w:tcW w:w="1278" w:type="dxa"/>
          </w:tcPr>
          <w:p w:rsidR="000F1A83" w:rsidRPr="00DE5A52" w:rsidRDefault="009A1A50" w:rsidP="000F1A83">
            <w:pPr>
              <w:spacing w:after="0"/>
              <w:jc w:val="center"/>
              <w:rPr>
                <w:rFonts w:ascii="Times New Roman" w:eastAsia="Calibri" w:hAnsi="Times New Roman" w:cs="Times New Roman"/>
                <w:sz w:val="20"/>
                <w:szCs w:val="20"/>
                <w:lang w:eastAsia="en-US"/>
              </w:rPr>
            </w:pPr>
            <w:r w:rsidRPr="00DE5A52">
              <w:rPr>
                <w:rFonts w:ascii="Times New Roman" w:eastAsia="Calibri" w:hAnsi="Times New Roman" w:cs="Times New Roman"/>
                <w:sz w:val="20"/>
                <w:szCs w:val="20"/>
                <w:lang w:eastAsia="en-US"/>
              </w:rPr>
              <w:t>25</w:t>
            </w:r>
          </w:p>
        </w:tc>
        <w:tc>
          <w:tcPr>
            <w:tcW w:w="848" w:type="dxa"/>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853" w:type="dxa"/>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992" w:type="dxa"/>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994" w:type="dxa"/>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1276" w:type="dxa"/>
            <w:gridSpan w:val="2"/>
          </w:tcPr>
          <w:p w:rsidR="000F1A83" w:rsidRPr="00DE5A52" w:rsidRDefault="009A1A50" w:rsidP="000F1A83">
            <w:pPr>
              <w:spacing w:after="0"/>
              <w:jc w:val="center"/>
              <w:rPr>
                <w:rFonts w:ascii="Times New Roman" w:hAnsi="Times New Roman" w:cs="Times New Roman"/>
                <w:sz w:val="20"/>
                <w:szCs w:val="20"/>
              </w:rPr>
            </w:pPr>
            <w:r w:rsidRPr="00DE5A52">
              <w:rPr>
                <w:rFonts w:ascii="Times New Roman" w:hAnsi="Times New Roman" w:cs="Times New Roman"/>
                <w:sz w:val="20"/>
                <w:szCs w:val="20"/>
              </w:rPr>
              <w:t>25</w:t>
            </w:r>
          </w:p>
        </w:tc>
        <w:tc>
          <w:tcPr>
            <w:tcW w:w="1356" w:type="dxa"/>
          </w:tcPr>
          <w:p w:rsidR="000F1A83" w:rsidRPr="0014115B" w:rsidRDefault="000F1A83" w:rsidP="000F1A83">
            <w:pPr>
              <w:pStyle w:val="ConsPlusNormal"/>
              <w:ind w:firstLine="0"/>
              <w:jc w:val="center"/>
              <w:rPr>
                <w:rFonts w:ascii="Times New Roman" w:hAnsi="Times New Roman" w:cs="Times New Roman"/>
              </w:rPr>
            </w:pPr>
            <w:r w:rsidRPr="0014115B">
              <w:rPr>
                <w:rFonts w:ascii="Times New Roman" w:hAnsi="Times New Roman" w:cs="Times New Roman"/>
              </w:rPr>
              <w:t>Муниципальное казенное учреждение «Сотрудничество»</w:t>
            </w:r>
          </w:p>
        </w:tc>
      </w:tr>
      <w:tr w:rsidR="000F1A83" w:rsidRPr="00D82824" w:rsidTr="00D82824">
        <w:trPr>
          <w:trHeight w:val="20"/>
          <w:jc w:val="center"/>
        </w:trPr>
        <w:tc>
          <w:tcPr>
            <w:tcW w:w="2767" w:type="dxa"/>
            <w:vMerge w:val="restart"/>
          </w:tcPr>
          <w:p w:rsidR="000F1A83" w:rsidRPr="00D82824" w:rsidRDefault="000F1A83"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Параметры финансового обеспечения муниципальной программы</w:t>
            </w:r>
          </w:p>
          <w:p w:rsidR="000F1A83" w:rsidRPr="00D82824" w:rsidRDefault="000F1A83" w:rsidP="00D82824">
            <w:pPr>
              <w:pStyle w:val="ConsPlusNormal"/>
              <w:ind w:firstLine="160"/>
              <w:contextualSpacing/>
              <w:jc w:val="center"/>
              <w:rPr>
                <w:rFonts w:ascii="Times New Roman" w:hAnsi="Times New Roman" w:cs="Times New Roman"/>
              </w:rPr>
            </w:pPr>
          </w:p>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vMerge w:val="restart"/>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0F1A83" w:rsidRPr="00D82824" w:rsidRDefault="000F1A83"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0F1A83" w:rsidRPr="00D82824" w:rsidTr="00D82824">
        <w:trPr>
          <w:trHeight w:val="453"/>
          <w:jc w:val="center"/>
        </w:trPr>
        <w:tc>
          <w:tcPr>
            <w:tcW w:w="2767" w:type="dxa"/>
            <w:vMerge/>
          </w:tcPr>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vMerge/>
          </w:tcPr>
          <w:p w:rsidR="000F1A83" w:rsidRPr="00D82824" w:rsidRDefault="000F1A83" w:rsidP="00D82824">
            <w:pPr>
              <w:pStyle w:val="ConsPlusNormal"/>
              <w:ind w:firstLine="153"/>
              <w:jc w:val="center"/>
              <w:rPr>
                <w:rFonts w:ascii="Times New Roman" w:hAnsi="Times New Roman" w:cs="Times New Roman"/>
              </w:rPr>
            </w:pPr>
          </w:p>
        </w:tc>
        <w:tc>
          <w:tcPr>
            <w:tcW w:w="1905" w:type="dxa"/>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8" w:type="dxa"/>
          </w:tcPr>
          <w:p w:rsidR="000F1A83" w:rsidRPr="00D82824" w:rsidRDefault="000F1A83" w:rsidP="00C25D1E">
            <w:pPr>
              <w:pStyle w:val="ConsPlusNormal"/>
              <w:ind w:firstLine="5"/>
              <w:jc w:val="center"/>
              <w:rPr>
                <w:rFonts w:ascii="Times New Roman" w:hAnsi="Times New Roman" w:cs="Times New Roman"/>
              </w:rPr>
            </w:pPr>
            <w:r w:rsidRPr="00D82824">
              <w:rPr>
                <w:rFonts w:ascii="Times New Roman" w:hAnsi="Times New Roman" w:cs="Times New Roman"/>
              </w:rPr>
              <w:t>2022</w:t>
            </w:r>
          </w:p>
        </w:tc>
        <w:tc>
          <w:tcPr>
            <w:tcW w:w="1701" w:type="dxa"/>
            <w:gridSpan w:val="2"/>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0F1A83" w:rsidRPr="00D82824" w:rsidRDefault="000F1A83"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0F1A83" w:rsidRPr="00D82824" w:rsidRDefault="000F1A83"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0F1A83" w:rsidRPr="00D82824" w:rsidRDefault="000F1A83"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0F1A83" w:rsidRPr="00D82824" w:rsidTr="00D82824">
        <w:trPr>
          <w:trHeight w:val="221"/>
          <w:jc w:val="center"/>
        </w:trPr>
        <w:tc>
          <w:tcPr>
            <w:tcW w:w="2767" w:type="dxa"/>
            <w:vMerge/>
          </w:tcPr>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Pr>
                <w:rFonts w:ascii="Times New Roman" w:hAnsi="Times New Roman" w:cs="Times New Roman"/>
                <w:sz w:val="20"/>
                <w:szCs w:val="20"/>
              </w:rPr>
              <w:t>6187,2</w:t>
            </w:r>
          </w:p>
        </w:tc>
        <w:tc>
          <w:tcPr>
            <w:tcW w:w="1278" w:type="dxa"/>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701" w:type="dxa"/>
            <w:gridSpan w:val="2"/>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986" w:type="dxa"/>
            <w:gridSpan w:val="2"/>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276" w:type="dxa"/>
            <w:gridSpan w:val="2"/>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single" w:sz="4" w:space="0" w:color="auto"/>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F1A83" w:rsidRPr="00D82824" w:rsidTr="00D82824">
        <w:trPr>
          <w:trHeight w:val="20"/>
          <w:jc w:val="center"/>
        </w:trPr>
        <w:tc>
          <w:tcPr>
            <w:tcW w:w="2767" w:type="dxa"/>
            <w:vMerge/>
          </w:tcPr>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8" w:type="dxa"/>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F1A83" w:rsidRPr="00D82824" w:rsidTr="00D82824">
        <w:trPr>
          <w:trHeight w:val="20"/>
          <w:jc w:val="center"/>
        </w:trPr>
        <w:tc>
          <w:tcPr>
            <w:tcW w:w="2767" w:type="dxa"/>
            <w:vMerge/>
          </w:tcPr>
          <w:p w:rsidR="000F1A83" w:rsidRPr="00D82824" w:rsidRDefault="000F1A83" w:rsidP="00D82824">
            <w:pPr>
              <w:pStyle w:val="ConsPlusNormal"/>
              <w:ind w:firstLine="160"/>
              <w:contextualSpacing/>
              <w:jc w:val="center"/>
              <w:rPr>
                <w:rFonts w:ascii="Times New Roman" w:hAnsi="Times New Roman" w:cs="Times New Roman"/>
              </w:rPr>
            </w:pPr>
          </w:p>
        </w:tc>
        <w:tc>
          <w:tcPr>
            <w:tcW w:w="2267" w:type="dxa"/>
            <w:gridSpan w:val="2"/>
          </w:tcPr>
          <w:p w:rsidR="000F1A83" w:rsidRPr="00D82824" w:rsidRDefault="000F1A83" w:rsidP="00D82824">
            <w:pPr>
              <w:pStyle w:val="ConsPlusNormal"/>
              <w:ind w:firstLine="11"/>
              <w:jc w:val="center"/>
              <w:rPr>
                <w:rFonts w:ascii="Times New Roman" w:hAnsi="Times New Roman" w:cs="Times New Roman"/>
              </w:rPr>
            </w:pPr>
            <w:r w:rsidRPr="00D82824">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8" w:type="dxa"/>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F1A83" w:rsidRPr="00D82824" w:rsidRDefault="000F1A83"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82ED2" w:rsidRPr="00D82824" w:rsidTr="00D82824">
        <w:trPr>
          <w:trHeight w:val="20"/>
          <w:jc w:val="center"/>
        </w:trPr>
        <w:tc>
          <w:tcPr>
            <w:tcW w:w="2767" w:type="dxa"/>
            <w:vMerge/>
          </w:tcPr>
          <w:p w:rsidR="00082ED2" w:rsidRPr="00D82824" w:rsidRDefault="00082ED2" w:rsidP="00D82824">
            <w:pPr>
              <w:pStyle w:val="ConsPlusNormal"/>
              <w:ind w:firstLine="160"/>
              <w:contextualSpacing/>
              <w:jc w:val="center"/>
              <w:rPr>
                <w:rFonts w:ascii="Times New Roman" w:hAnsi="Times New Roman" w:cs="Times New Roman"/>
              </w:rPr>
            </w:pPr>
          </w:p>
        </w:tc>
        <w:tc>
          <w:tcPr>
            <w:tcW w:w="2267" w:type="dxa"/>
            <w:gridSpan w:val="2"/>
          </w:tcPr>
          <w:p w:rsidR="00082ED2" w:rsidRPr="00D82824" w:rsidRDefault="00082ED2" w:rsidP="00D82824">
            <w:pPr>
              <w:pStyle w:val="ConsPlusNormal"/>
              <w:ind w:firstLine="11"/>
              <w:jc w:val="center"/>
              <w:rPr>
                <w:rFonts w:ascii="Times New Roman" w:hAnsi="Times New Roman" w:cs="Times New Roman"/>
              </w:rPr>
            </w:pPr>
            <w:r w:rsidRPr="00D82824">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082ED2" w:rsidRPr="00D82824" w:rsidRDefault="00082ED2" w:rsidP="00A0321B">
            <w:pPr>
              <w:spacing w:after="0"/>
              <w:jc w:val="center"/>
              <w:rPr>
                <w:rFonts w:ascii="Times New Roman" w:hAnsi="Times New Roman" w:cs="Times New Roman"/>
                <w:sz w:val="20"/>
                <w:szCs w:val="20"/>
              </w:rPr>
            </w:pPr>
            <w:r>
              <w:rPr>
                <w:rFonts w:ascii="Times New Roman" w:hAnsi="Times New Roman" w:cs="Times New Roman"/>
                <w:sz w:val="20"/>
                <w:szCs w:val="20"/>
              </w:rPr>
              <w:t>6187,2</w:t>
            </w:r>
          </w:p>
        </w:tc>
        <w:tc>
          <w:tcPr>
            <w:tcW w:w="1278" w:type="dxa"/>
            <w:tcBorders>
              <w:top w:val="nil"/>
              <w:left w:val="nil"/>
              <w:bottom w:val="single" w:sz="4" w:space="0" w:color="auto"/>
              <w:right w:val="single" w:sz="4" w:space="0" w:color="auto"/>
            </w:tcBorders>
            <w:shd w:val="clear" w:color="auto" w:fill="auto"/>
          </w:tcPr>
          <w:p w:rsidR="00082ED2" w:rsidRPr="00D82824" w:rsidRDefault="00082ED2" w:rsidP="00A0321B">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701" w:type="dxa"/>
            <w:gridSpan w:val="2"/>
            <w:tcBorders>
              <w:top w:val="nil"/>
              <w:left w:val="nil"/>
              <w:bottom w:val="single" w:sz="4" w:space="0" w:color="auto"/>
              <w:right w:val="single" w:sz="4" w:space="0" w:color="auto"/>
            </w:tcBorders>
            <w:shd w:val="clear" w:color="auto" w:fill="auto"/>
          </w:tcPr>
          <w:p w:rsidR="00082ED2" w:rsidRPr="00D82824" w:rsidRDefault="00082ED2" w:rsidP="00A0321B">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986" w:type="dxa"/>
            <w:gridSpan w:val="2"/>
            <w:tcBorders>
              <w:top w:val="nil"/>
              <w:left w:val="nil"/>
              <w:bottom w:val="single" w:sz="4" w:space="0" w:color="auto"/>
              <w:right w:val="single" w:sz="4" w:space="0" w:color="auto"/>
            </w:tcBorders>
            <w:shd w:val="clear" w:color="auto" w:fill="auto"/>
          </w:tcPr>
          <w:p w:rsidR="00082ED2" w:rsidRPr="00D82824" w:rsidRDefault="00082ED2" w:rsidP="00A0321B">
            <w:pPr>
              <w:spacing w:after="0"/>
              <w:jc w:val="center"/>
              <w:rPr>
                <w:rFonts w:ascii="Times New Roman" w:hAnsi="Times New Roman" w:cs="Times New Roman"/>
                <w:sz w:val="20"/>
                <w:szCs w:val="20"/>
              </w:rPr>
            </w:pPr>
            <w:r>
              <w:rPr>
                <w:rFonts w:ascii="Times New Roman" w:hAnsi="Times New Roman" w:cs="Times New Roman"/>
                <w:sz w:val="20"/>
                <w:szCs w:val="20"/>
              </w:rPr>
              <w:t>2062,4</w:t>
            </w:r>
          </w:p>
        </w:tc>
        <w:tc>
          <w:tcPr>
            <w:tcW w:w="1276" w:type="dxa"/>
            <w:gridSpan w:val="2"/>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r w:rsidR="00082ED2" w:rsidRPr="00D82824" w:rsidTr="00D82824">
        <w:trPr>
          <w:jc w:val="center"/>
        </w:trPr>
        <w:tc>
          <w:tcPr>
            <w:tcW w:w="2767" w:type="dxa"/>
            <w:vMerge/>
          </w:tcPr>
          <w:p w:rsidR="00082ED2" w:rsidRPr="00D82824" w:rsidRDefault="00082ED2" w:rsidP="00D82824">
            <w:pPr>
              <w:pStyle w:val="ConsPlusNormal"/>
              <w:ind w:firstLine="160"/>
              <w:contextualSpacing/>
              <w:jc w:val="center"/>
              <w:rPr>
                <w:rFonts w:ascii="Times New Roman" w:hAnsi="Times New Roman" w:cs="Times New Roman"/>
              </w:rPr>
            </w:pPr>
          </w:p>
        </w:tc>
        <w:tc>
          <w:tcPr>
            <w:tcW w:w="2267" w:type="dxa"/>
            <w:gridSpan w:val="2"/>
          </w:tcPr>
          <w:p w:rsidR="00082ED2" w:rsidRPr="00D82824" w:rsidRDefault="00082ED2" w:rsidP="00D82824">
            <w:pPr>
              <w:pStyle w:val="ConsPlusNormal"/>
              <w:ind w:firstLine="11"/>
              <w:jc w:val="center"/>
              <w:rPr>
                <w:rFonts w:ascii="Times New Roman" w:hAnsi="Times New Roman" w:cs="Times New Roman"/>
              </w:rPr>
            </w:pPr>
            <w:r w:rsidRPr="00D82824">
              <w:rPr>
                <w:rFonts w:ascii="Times New Roman" w:hAnsi="Times New Roman" w:cs="Times New Roman"/>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8" w:type="dxa"/>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c>
          <w:tcPr>
            <w:tcW w:w="1356" w:type="dxa"/>
            <w:tcBorders>
              <w:top w:val="nil"/>
              <w:left w:val="nil"/>
              <w:bottom w:val="single" w:sz="4" w:space="0" w:color="auto"/>
              <w:right w:val="single" w:sz="4" w:space="0" w:color="auto"/>
            </w:tcBorders>
            <w:shd w:val="clear" w:color="auto" w:fill="auto"/>
          </w:tcPr>
          <w:p w:rsidR="00082ED2" w:rsidRPr="00D82824" w:rsidRDefault="00082ED2" w:rsidP="00D82824">
            <w:pPr>
              <w:spacing w:after="0"/>
              <w:jc w:val="center"/>
              <w:rPr>
                <w:rFonts w:ascii="Times New Roman" w:hAnsi="Times New Roman" w:cs="Times New Roman"/>
                <w:sz w:val="20"/>
                <w:szCs w:val="20"/>
              </w:rPr>
            </w:pPr>
            <w:r w:rsidRPr="00D82824">
              <w:rPr>
                <w:rFonts w:ascii="Times New Roman" w:hAnsi="Times New Roman" w:cs="Times New Roman"/>
                <w:sz w:val="20"/>
                <w:szCs w:val="20"/>
              </w:rPr>
              <w:t>0,0</w:t>
            </w:r>
          </w:p>
        </w:tc>
      </w:tr>
    </w:tbl>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082ED2" w:rsidRDefault="00082ED2" w:rsidP="00D82824">
      <w:pPr>
        <w:widowControl w:val="0"/>
        <w:autoSpaceDE w:val="0"/>
        <w:autoSpaceDN w:val="0"/>
        <w:ind w:right="678"/>
      </w:pPr>
    </w:p>
    <w:p w:rsidR="00082ED2" w:rsidRDefault="00082ED2" w:rsidP="00D82824">
      <w:pPr>
        <w:widowControl w:val="0"/>
        <w:autoSpaceDE w:val="0"/>
        <w:autoSpaceDN w:val="0"/>
        <w:ind w:right="678"/>
      </w:pPr>
    </w:p>
    <w:p w:rsidR="00725957" w:rsidRDefault="00725957" w:rsidP="00D82824">
      <w:pPr>
        <w:widowControl w:val="0"/>
        <w:autoSpaceDE w:val="0"/>
        <w:autoSpaceDN w:val="0"/>
        <w:ind w:right="678"/>
      </w:pPr>
    </w:p>
    <w:p w:rsidR="00725957" w:rsidRDefault="00725957"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2B7420" w:rsidRDefault="002B7420" w:rsidP="00D82824">
      <w:pPr>
        <w:widowControl w:val="0"/>
        <w:autoSpaceDE w:val="0"/>
        <w:autoSpaceDN w:val="0"/>
        <w:ind w:right="678"/>
      </w:pPr>
    </w:p>
    <w:p w:rsidR="00082ED2" w:rsidRDefault="00082ED2" w:rsidP="00D82824">
      <w:pPr>
        <w:widowControl w:val="0"/>
        <w:autoSpaceDE w:val="0"/>
        <w:autoSpaceDN w:val="0"/>
        <w:ind w:right="678"/>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D82824">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2563"/>
        <w:gridCol w:w="2005"/>
        <w:gridCol w:w="1515"/>
        <w:gridCol w:w="1320"/>
        <w:gridCol w:w="1310"/>
        <w:gridCol w:w="54"/>
        <w:gridCol w:w="1228"/>
        <w:gridCol w:w="1399"/>
        <w:gridCol w:w="1803"/>
        <w:gridCol w:w="9"/>
        <w:gridCol w:w="1395"/>
      </w:tblGrid>
      <w:tr w:rsidR="00D82824" w:rsidRPr="00D82824" w:rsidTr="005C30DA">
        <w:tc>
          <w:tcPr>
            <w:tcW w:w="37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1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35"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0"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98" w:type="pct"/>
            <w:gridSpan w:val="8"/>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5C30D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18"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80" w:type="pct"/>
            <w:gridSpan w:val="7"/>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5C30DA">
        <w:tc>
          <w:tcPr>
            <w:tcW w:w="37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1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3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0"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18"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32"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8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43"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57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5C30DA">
        <w:tc>
          <w:tcPr>
            <w:tcW w:w="37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1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3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0"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18"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32"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43"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57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45"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B61B50">
        <w:tc>
          <w:tcPr>
            <w:tcW w:w="5000" w:type="pct"/>
            <w:gridSpan w:val="12"/>
            <w:shd w:val="clear" w:color="auto" w:fill="auto"/>
          </w:tcPr>
          <w:p w:rsidR="00D82824" w:rsidRPr="0032249A" w:rsidRDefault="00D82824" w:rsidP="00D82824">
            <w:pPr>
              <w:widowControl w:val="0"/>
              <w:autoSpaceDE w:val="0"/>
              <w:autoSpaceDN w:val="0"/>
              <w:adjustRightInd w:val="0"/>
              <w:spacing w:after="0"/>
              <w:jc w:val="center"/>
              <w:rPr>
                <w:rFonts w:ascii="Times New Roman" w:hAnsi="Times New Roman" w:cs="Times New Roman"/>
                <w:b/>
                <w:sz w:val="20"/>
                <w:szCs w:val="20"/>
              </w:rPr>
            </w:pPr>
          </w:p>
        </w:tc>
      </w:tr>
      <w:tr w:rsidR="00A81A6F" w:rsidRPr="00D82824" w:rsidTr="008F5091">
        <w:tc>
          <w:tcPr>
            <w:tcW w:w="375" w:type="pct"/>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1</w:t>
            </w:r>
          </w:p>
        </w:tc>
        <w:tc>
          <w:tcPr>
            <w:tcW w:w="812" w:type="pct"/>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Основное мероприятие 1. Обеспечение мер пожарной безопасности на объектах социального назначения и жилищного фонда в сельском поселении Ларьяк (1)</w:t>
            </w:r>
          </w:p>
        </w:tc>
        <w:tc>
          <w:tcPr>
            <w:tcW w:w="635" w:type="pct"/>
            <w:vMerge w:val="restart"/>
            <w:shd w:val="clear" w:color="auto" w:fill="auto"/>
          </w:tcPr>
          <w:p w:rsidR="00A81A6F" w:rsidRPr="00A81A6F" w:rsidRDefault="00A81A6F" w:rsidP="00A81A6F">
            <w:pPr>
              <w:widowControl w:val="0"/>
              <w:autoSpaceDE w:val="0"/>
              <w:autoSpaceDN w:val="0"/>
              <w:adjustRightInd w:val="0"/>
              <w:spacing w:after="0" w:line="240" w:lineRule="auto"/>
              <w:rPr>
                <w:rFonts w:ascii="Times New Roman" w:hAnsi="Times New Roman" w:cs="Times New Roman"/>
                <w:sz w:val="20"/>
                <w:szCs w:val="20"/>
              </w:rPr>
            </w:pPr>
            <w:r w:rsidRPr="00A81A6F">
              <w:rPr>
                <w:rFonts w:ascii="Times New Roman" w:hAnsi="Times New Roman" w:cs="Times New Roman"/>
                <w:sz w:val="20"/>
                <w:szCs w:val="20"/>
              </w:rPr>
              <w:t>МКУ «Сотрудничество»</w:t>
            </w: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всего</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32"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389"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1"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5"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5C30DA">
        <w:tc>
          <w:tcPr>
            <w:tcW w:w="37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812"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федеральный бюджет</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32"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389"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1"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5"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5C30DA">
        <w:tc>
          <w:tcPr>
            <w:tcW w:w="37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812"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бюджет автономного округа</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32"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389"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1"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5"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A81A6F">
        <w:trPr>
          <w:trHeight w:val="750"/>
        </w:trPr>
        <w:tc>
          <w:tcPr>
            <w:tcW w:w="37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812"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местный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32"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389"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1"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5"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3E65F6">
        <w:trPr>
          <w:trHeight w:val="495"/>
        </w:trPr>
        <w:tc>
          <w:tcPr>
            <w:tcW w:w="37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812"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иные источники финансирования</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32"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389"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1"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5"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5C30DA">
        <w:tc>
          <w:tcPr>
            <w:tcW w:w="1187" w:type="pct"/>
            <w:gridSpan w:val="2"/>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Всего по муниципальной программе:</w:t>
            </w:r>
          </w:p>
        </w:tc>
        <w:tc>
          <w:tcPr>
            <w:tcW w:w="635" w:type="pct"/>
            <w:vMerge w:val="restart"/>
            <w:shd w:val="clear" w:color="auto" w:fill="auto"/>
            <w:vAlign w:val="center"/>
          </w:tcPr>
          <w:p w:rsidR="00A81A6F" w:rsidRPr="00A81A6F" w:rsidRDefault="00A81A6F" w:rsidP="00A81A6F">
            <w:pPr>
              <w:spacing w:after="0" w:line="240" w:lineRule="auto"/>
              <w:rPr>
                <w:rFonts w:ascii="Times New Roman" w:hAnsi="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всего</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5C30DA">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vAlign w:val="center"/>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федеральный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color w:val="000000"/>
                <w:sz w:val="20"/>
                <w:szCs w:val="20"/>
              </w:rPr>
              <w:t>0,0</w:t>
            </w:r>
          </w:p>
        </w:tc>
      </w:tr>
      <w:tr w:rsidR="00A81A6F" w:rsidRPr="00D82824" w:rsidTr="005C30DA">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бюджет автономного округа</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A81A6F">
        <w:trPr>
          <w:trHeight w:val="405"/>
        </w:trPr>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местный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77298A">
        <w:trPr>
          <w:trHeight w:val="120"/>
        </w:trPr>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иные источники финансирования</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5C30DA">
        <w:tc>
          <w:tcPr>
            <w:tcW w:w="1187" w:type="pct"/>
            <w:gridSpan w:val="2"/>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 том числе:</w:t>
            </w:r>
          </w:p>
        </w:tc>
        <w:tc>
          <w:tcPr>
            <w:tcW w:w="635"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r>
      <w:tr w:rsidR="00A81A6F" w:rsidRPr="00D82824" w:rsidTr="005C30DA">
        <w:tc>
          <w:tcPr>
            <w:tcW w:w="1187" w:type="pct"/>
            <w:gridSpan w:val="2"/>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lastRenderedPageBreak/>
              <w:t>Ответственный исполнитель (МКУ «Сотрудничество»)</w:t>
            </w:r>
          </w:p>
        </w:tc>
        <w:tc>
          <w:tcPr>
            <w:tcW w:w="635" w:type="pct"/>
            <w:vMerge w:val="restar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всего</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5C30DA">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федеральный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color w:val="000000"/>
                <w:sz w:val="20"/>
                <w:szCs w:val="20"/>
              </w:rPr>
              <w:t>0,0</w:t>
            </w:r>
          </w:p>
        </w:tc>
      </w:tr>
      <w:tr w:rsidR="00A81A6F" w:rsidRPr="00D82824" w:rsidTr="005C30DA">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бюджет автономного округа</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r w:rsidR="00A81A6F" w:rsidRPr="00D82824" w:rsidTr="00A81A6F">
        <w:trPr>
          <w:trHeight w:val="360"/>
        </w:trPr>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местный бюджет</w:t>
            </w:r>
          </w:p>
        </w:tc>
        <w:tc>
          <w:tcPr>
            <w:tcW w:w="418"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6 187,2</w:t>
            </w:r>
          </w:p>
        </w:tc>
        <w:tc>
          <w:tcPr>
            <w:tcW w:w="415"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06"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443"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2 062,4</w:t>
            </w:r>
          </w:p>
        </w:tc>
        <w:tc>
          <w:tcPr>
            <w:tcW w:w="574" w:type="pct"/>
            <w:gridSpan w:val="2"/>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c>
          <w:tcPr>
            <w:tcW w:w="442" w:type="pct"/>
            <w:shd w:val="clear" w:color="auto" w:fill="auto"/>
            <w:vAlign w:val="center"/>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color w:val="000000"/>
                <w:sz w:val="20"/>
                <w:szCs w:val="20"/>
              </w:rPr>
              <w:t>0,0</w:t>
            </w:r>
          </w:p>
        </w:tc>
      </w:tr>
      <w:tr w:rsidR="00A81A6F" w:rsidRPr="00D82824" w:rsidTr="009155AB">
        <w:trPr>
          <w:trHeight w:val="180"/>
        </w:trPr>
        <w:tc>
          <w:tcPr>
            <w:tcW w:w="1187" w:type="pct"/>
            <w:gridSpan w:val="2"/>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vMerge/>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auto"/>
          </w:tcPr>
          <w:p w:rsidR="00A81A6F" w:rsidRPr="00A81A6F" w:rsidRDefault="00A81A6F" w:rsidP="00A81A6F">
            <w:pPr>
              <w:widowControl w:val="0"/>
              <w:autoSpaceDE w:val="0"/>
              <w:autoSpaceDN w:val="0"/>
              <w:adjustRightInd w:val="0"/>
              <w:spacing w:after="0" w:line="240" w:lineRule="auto"/>
              <w:jc w:val="both"/>
              <w:rPr>
                <w:rFonts w:ascii="Times New Roman" w:hAnsi="Times New Roman" w:cs="Times New Roman"/>
                <w:sz w:val="20"/>
                <w:szCs w:val="20"/>
              </w:rPr>
            </w:pPr>
            <w:r w:rsidRPr="00A81A6F">
              <w:rPr>
                <w:rFonts w:ascii="Times New Roman" w:hAnsi="Times New Roman" w:cs="Times New Roman"/>
                <w:sz w:val="20"/>
                <w:szCs w:val="20"/>
              </w:rPr>
              <w:t>иные источники финансирования</w:t>
            </w:r>
          </w:p>
        </w:tc>
        <w:tc>
          <w:tcPr>
            <w:tcW w:w="418"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15"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06"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3"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574" w:type="pct"/>
            <w:gridSpan w:val="2"/>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A81A6F">
              <w:rPr>
                <w:rFonts w:ascii="Times New Roman" w:hAnsi="Times New Roman" w:cs="Times New Roman"/>
                <w:sz w:val="20"/>
                <w:szCs w:val="20"/>
              </w:rPr>
              <w:t>0,0</w:t>
            </w:r>
          </w:p>
        </w:tc>
        <w:tc>
          <w:tcPr>
            <w:tcW w:w="442" w:type="pct"/>
            <w:shd w:val="clear" w:color="auto" w:fill="auto"/>
          </w:tcPr>
          <w:p w:rsidR="00A81A6F" w:rsidRPr="00A81A6F" w:rsidRDefault="00A81A6F" w:rsidP="00A81A6F">
            <w:pPr>
              <w:widowControl w:val="0"/>
              <w:autoSpaceDE w:val="0"/>
              <w:autoSpaceDN w:val="0"/>
              <w:adjustRightInd w:val="0"/>
              <w:spacing w:after="0" w:line="240" w:lineRule="auto"/>
              <w:jc w:val="center"/>
              <w:rPr>
                <w:rFonts w:ascii="Times New Roman" w:hAnsi="Times New Roman" w:cs="Times New Roman"/>
                <w:color w:val="000000"/>
                <w:sz w:val="20"/>
                <w:szCs w:val="20"/>
                <w:highlight w:val="yellow"/>
              </w:rPr>
            </w:pPr>
            <w:r w:rsidRPr="00A81A6F">
              <w:rPr>
                <w:rFonts w:ascii="Times New Roman" w:hAnsi="Times New Roman" w:cs="Times New Roman"/>
                <w:sz w:val="20"/>
                <w:szCs w:val="20"/>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670"/>
        <w:gridCol w:w="5529"/>
      </w:tblGrid>
      <w:tr w:rsidR="00A0341E" w:rsidRPr="00D502F6" w:rsidTr="002B7420">
        <w:trPr>
          <w:trHeight w:val="664"/>
        </w:trPr>
        <w:tc>
          <w:tcPr>
            <w:tcW w:w="1560"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наименование структурного элемента</w:t>
            </w:r>
          </w:p>
        </w:tc>
        <w:tc>
          <w:tcPr>
            <w:tcW w:w="5670" w:type="dxa"/>
            <w:tcBorders>
              <w:bottom w:val="single" w:sz="4" w:space="0" w:color="auto"/>
            </w:tcBorders>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Направление расходов структурного элемента</w:t>
            </w:r>
          </w:p>
        </w:tc>
        <w:tc>
          <w:tcPr>
            <w:tcW w:w="5529" w:type="dxa"/>
            <w:shd w:val="clear" w:color="auto" w:fill="auto"/>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 xml:space="preserve">Наименование порядка, номер приложения </w:t>
            </w:r>
          </w:p>
          <w:p w:rsidR="00A0341E" w:rsidRPr="00B61B50" w:rsidRDefault="00A0341E" w:rsidP="00A0341E">
            <w:pPr>
              <w:spacing w:after="0" w:line="240" w:lineRule="auto"/>
              <w:jc w:val="center"/>
              <w:rPr>
                <w:rFonts w:ascii="Times New Roman" w:eastAsia="Calibri" w:hAnsi="Times New Roman" w:cs="Times New Roman"/>
                <w:lang w:eastAsia="en-US"/>
              </w:rPr>
            </w:pPr>
          </w:p>
        </w:tc>
      </w:tr>
      <w:tr w:rsidR="00A0341E" w:rsidRPr="00D502F6" w:rsidTr="002B7420">
        <w:tc>
          <w:tcPr>
            <w:tcW w:w="156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118"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2</w:t>
            </w:r>
          </w:p>
        </w:tc>
        <w:tc>
          <w:tcPr>
            <w:tcW w:w="5670"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3</w:t>
            </w:r>
          </w:p>
        </w:tc>
        <w:tc>
          <w:tcPr>
            <w:tcW w:w="5529" w:type="dxa"/>
            <w:shd w:val="clear" w:color="auto" w:fill="auto"/>
            <w:hideMark/>
          </w:tcPr>
          <w:p w:rsidR="00A0341E" w:rsidRPr="00B61B50" w:rsidRDefault="00A0341E"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4</w:t>
            </w:r>
          </w:p>
        </w:tc>
      </w:tr>
      <w:tr w:rsidR="00A0341E" w:rsidRPr="00D502F6" w:rsidTr="002B7420">
        <w:tc>
          <w:tcPr>
            <w:tcW w:w="15877" w:type="dxa"/>
            <w:gridSpan w:val="4"/>
            <w:shd w:val="clear" w:color="auto" w:fill="auto"/>
            <w:vAlign w:val="center"/>
          </w:tcPr>
          <w:p w:rsidR="00A0341E" w:rsidRPr="00CA6F81" w:rsidRDefault="00A0341E" w:rsidP="00CA6F81">
            <w:pPr>
              <w:spacing w:after="0" w:line="240" w:lineRule="auto"/>
              <w:jc w:val="center"/>
              <w:rPr>
                <w:rFonts w:ascii="Times New Roman" w:hAnsi="Times New Roman" w:cs="Times New Roman"/>
                <w:bCs/>
              </w:rPr>
            </w:pPr>
            <w:r w:rsidRPr="00CA6F81">
              <w:rPr>
                <w:rFonts w:ascii="Times New Roman" w:hAnsi="Times New Roman" w:cs="Times New Roman"/>
                <w:bCs/>
              </w:rPr>
              <w:t>Цель</w:t>
            </w:r>
            <w:r w:rsidR="00931459" w:rsidRPr="00CA6F81">
              <w:rPr>
                <w:rFonts w:ascii="Times New Roman" w:hAnsi="Times New Roman" w:cs="Times New Roman"/>
                <w:bCs/>
              </w:rPr>
              <w:t>1</w:t>
            </w:r>
            <w:r w:rsidRPr="00CA6F81">
              <w:rPr>
                <w:rFonts w:ascii="Times New Roman" w:hAnsi="Times New Roman" w:cs="Times New Roman"/>
                <w:bCs/>
              </w:rPr>
              <w:t xml:space="preserve">: </w:t>
            </w:r>
            <w:r w:rsidR="001364CB" w:rsidRPr="00CA6F81">
              <w:rPr>
                <w:rFonts w:ascii="Times New Roman" w:hAnsi="Times New Roman" w:cs="Times New Roman"/>
                <w:sz w:val="24"/>
                <w:szCs w:val="24"/>
              </w:rPr>
              <w:t>Повышение уровня безопасности жизнедеятельности в границах населенных пунктов сельского поселения Ларьяк</w:t>
            </w:r>
          </w:p>
        </w:tc>
      </w:tr>
      <w:tr w:rsidR="00A0341E" w:rsidRPr="00D502F6" w:rsidTr="002B7420">
        <w:tc>
          <w:tcPr>
            <w:tcW w:w="15877" w:type="dxa"/>
            <w:gridSpan w:val="4"/>
            <w:shd w:val="clear" w:color="auto" w:fill="auto"/>
            <w:vAlign w:val="center"/>
          </w:tcPr>
          <w:p w:rsidR="00A0341E" w:rsidRPr="00B61B50" w:rsidRDefault="00A0341E" w:rsidP="00CA6F81">
            <w:pPr>
              <w:spacing w:after="0" w:line="240" w:lineRule="auto"/>
              <w:jc w:val="center"/>
              <w:rPr>
                <w:rFonts w:ascii="Times New Roman" w:hAnsi="Times New Roman" w:cs="Times New Roman"/>
                <w:bCs/>
              </w:rPr>
            </w:pPr>
            <w:r w:rsidRPr="00B61B50">
              <w:rPr>
                <w:rFonts w:ascii="Times New Roman" w:hAnsi="Times New Roman" w:cs="Times New Roman"/>
                <w:bCs/>
              </w:rPr>
              <w:t xml:space="preserve">Задача 1: </w:t>
            </w:r>
            <w:r w:rsidR="001364CB" w:rsidRPr="001364CB">
              <w:rPr>
                <w:rFonts w:ascii="Times New Roman" w:hAnsi="Times New Roman" w:cs="Times New Roman"/>
                <w:sz w:val="24"/>
                <w:szCs w:val="24"/>
              </w:rPr>
              <w:t xml:space="preserve">Обеспечение мероприятий в области безопасности </w:t>
            </w:r>
            <w:r w:rsidR="001364CB" w:rsidRPr="00CA6F81">
              <w:rPr>
                <w:rFonts w:ascii="Times New Roman" w:hAnsi="Times New Roman" w:cs="Times New Roman"/>
                <w:sz w:val="24"/>
                <w:szCs w:val="24"/>
              </w:rPr>
              <w:t xml:space="preserve">жизнедеятельности </w:t>
            </w:r>
            <w:r w:rsidR="001364CB" w:rsidRPr="001364CB">
              <w:rPr>
                <w:rFonts w:ascii="Times New Roman" w:hAnsi="Times New Roman" w:cs="Times New Roman"/>
                <w:sz w:val="24"/>
                <w:szCs w:val="24"/>
              </w:rPr>
              <w:t>в сельском поселении Ларьяк</w:t>
            </w:r>
          </w:p>
        </w:tc>
      </w:tr>
      <w:tr w:rsidR="00A0341E" w:rsidRPr="00D502F6" w:rsidTr="002B7420">
        <w:trPr>
          <w:trHeight w:val="474"/>
        </w:trPr>
        <w:tc>
          <w:tcPr>
            <w:tcW w:w="1560" w:type="dxa"/>
            <w:shd w:val="clear" w:color="auto" w:fill="auto"/>
            <w:hideMark/>
          </w:tcPr>
          <w:p w:rsidR="00A0341E" w:rsidRPr="00B61B50" w:rsidRDefault="006713D7" w:rsidP="00A0341E">
            <w:pPr>
              <w:spacing w:after="0" w:line="240" w:lineRule="auto"/>
              <w:jc w:val="center"/>
              <w:rPr>
                <w:rFonts w:ascii="Times New Roman" w:eastAsia="Calibri" w:hAnsi="Times New Roman" w:cs="Times New Roman"/>
                <w:lang w:eastAsia="en-US"/>
              </w:rPr>
            </w:pPr>
            <w:r w:rsidRPr="00B61B50">
              <w:rPr>
                <w:rFonts w:ascii="Times New Roman" w:eastAsia="Calibri" w:hAnsi="Times New Roman" w:cs="Times New Roman"/>
                <w:lang w:eastAsia="en-US"/>
              </w:rPr>
              <w:t>1</w:t>
            </w:r>
          </w:p>
        </w:tc>
        <w:tc>
          <w:tcPr>
            <w:tcW w:w="3118" w:type="dxa"/>
            <w:shd w:val="clear" w:color="auto" w:fill="auto"/>
          </w:tcPr>
          <w:p w:rsidR="00A0341E" w:rsidRPr="00B61B50" w:rsidRDefault="00A0341E" w:rsidP="00C25D1E">
            <w:pPr>
              <w:spacing w:after="0" w:line="240" w:lineRule="auto"/>
              <w:jc w:val="both"/>
              <w:rPr>
                <w:rFonts w:ascii="Times New Roman" w:eastAsia="Calibri" w:hAnsi="Times New Roman" w:cs="Times New Roman"/>
                <w:lang w:eastAsia="en-US"/>
              </w:rPr>
            </w:pPr>
            <w:r w:rsidRPr="00B61B50">
              <w:rPr>
                <w:rFonts w:ascii="Times New Roman" w:hAnsi="Times New Roman" w:cs="Times New Roman"/>
                <w:bCs/>
              </w:rPr>
              <w:t>Основное мероприятие</w:t>
            </w:r>
            <w:r w:rsidR="00C25D1E">
              <w:rPr>
                <w:rFonts w:ascii="Times New Roman" w:hAnsi="Times New Roman" w:cs="Times New Roman"/>
                <w:bCs/>
              </w:rPr>
              <w:t xml:space="preserve">: </w:t>
            </w:r>
            <w:r w:rsidRPr="00B61B50">
              <w:rPr>
                <w:rFonts w:ascii="Times New Roman" w:hAnsi="Times New Roman" w:cs="Times New Roman"/>
                <w:bCs/>
              </w:rPr>
              <w:t>«</w:t>
            </w:r>
            <w:r w:rsidR="00082ED2" w:rsidRPr="000F1A83">
              <w:rPr>
                <w:rFonts w:ascii="Times New Roman" w:hAnsi="Times New Roman" w:cs="Times New Roman"/>
                <w:sz w:val="24"/>
                <w:szCs w:val="24"/>
              </w:rPr>
              <w:t>Обеспечение мер пожарной безопасности на объектах социального назначения и жилищного фонда в сельском поселении Ларьяк</w:t>
            </w:r>
            <w:r w:rsidR="00082ED2">
              <w:rPr>
                <w:rFonts w:ascii="Times New Roman" w:hAnsi="Times New Roman" w:cs="Times New Roman"/>
                <w:sz w:val="24"/>
                <w:szCs w:val="24"/>
              </w:rPr>
              <w:t>»</w:t>
            </w:r>
          </w:p>
        </w:tc>
        <w:tc>
          <w:tcPr>
            <w:tcW w:w="5670" w:type="dxa"/>
            <w:shd w:val="clear" w:color="auto" w:fill="auto"/>
          </w:tcPr>
          <w:p w:rsidR="00082ED2" w:rsidRPr="00501F43" w:rsidRDefault="00082ED2" w:rsidP="00082ED2">
            <w:pPr>
              <w:autoSpaceDE w:val="0"/>
              <w:autoSpaceDN w:val="0"/>
              <w:adjustRightInd w:val="0"/>
              <w:spacing w:after="0" w:line="240" w:lineRule="auto"/>
              <w:jc w:val="both"/>
              <w:rPr>
                <w:rFonts w:ascii="Times New Roman" w:hAnsi="Times New Roman" w:cs="Times New Roman"/>
              </w:rPr>
            </w:pPr>
            <w:r w:rsidRPr="00501F43">
              <w:rPr>
                <w:rFonts w:ascii="Times New Roman" w:hAnsi="Times New Roman" w:cs="Times New Roman"/>
              </w:rPr>
              <w:t>Содержание противопожарного разрыва.</w:t>
            </w:r>
          </w:p>
          <w:p w:rsidR="00082ED2"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t>Прием пожарных рабочих на пожароопасный период.</w:t>
            </w:r>
          </w:p>
          <w:p w:rsidR="00082ED2" w:rsidRPr="00501F43" w:rsidRDefault="00082ED2" w:rsidP="00082ED2">
            <w:pPr>
              <w:autoSpaceDE w:val="0"/>
              <w:autoSpaceDN w:val="0"/>
              <w:adjustRightInd w:val="0"/>
              <w:spacing w:after="0" w:line="240" w:lineRule="auto"/>
              <w:jc w:val="both"/>
              <w:rPr>
                <w:rFonts w:ascii="Times New Roman" w:eastAsia="Courier New" w:hAnsi="Times New Roman" w:cs="Times New Roman"/>
                <w:sz w:val="24"/>
                <w:szCs w:val="24"/>
              </w:rPr>
            </w:pPr>
            <w:r w:rsidRPr="00735C3D">
              <w:rPr>
                <w:rFonts w:ascii="Times New Roman" w:hAnsi="Times New Roman"/>
                <w:color w:val="000000"/>
                <w:sz w:val="24"/>
                <w:szCs w:val="24"/>
              </w:rPr>
              <w:t>Содержание сирены С-40.</w:t>
            </w:r>
          </w:p>
          <w:p w:rsidR="00082ED2" w:rsidRPr="00501F43" w:rsidRDefault="00082ED2" w:rsidP="00082ED2">
            <w:pPr>
              <w:autoSpaceDE w:val="0"/>
              <w:autoSpaceDN w:val="0"/>
              <w:adjustRightInd w:val="0"/>
              <w:spacing w:after="0" w:line="240" w:lineRule="auto"/>
              <w:jc w:val="both"/>
              <w:rPr>
                <w:rFonts w:ascii="Times New Roman" w:eastAsia="Courier New" w:hAnsi="Times New Roman" w:cs="Times New Roman"/>
                <w:sz w:val="24"/>
                <w:szCs w:val="24"/>
              </w:rPr>
            </w:pPr>
            <w:r w:rsidRPr="00501F43">
              <w:rPr>
                <w:rFonts w:ascii="Times New Roman" w:hAnsi="Times New Roman" w:cs="Times New Roman"/>
                <w:sz w:val="24"/>
                <w:szCs w:val="24"/>
              </w:rPr>
              <w:t xml:space="preserve">Установка дымовых пожарных извещателей системы </w:t>
            </w:r>
            <w:r w:rsidRPr="00501F43">
              <w:rPr>
                <w:rFonts w:ascii="Times New Roman" w:hAnsi="Times New Roman" w:cs="Times New Roman"/>
                <w:sz w:val="24"/>
                <w:szCs w:val="24"/>
                <w:lang w:val="en-US"/>
              </w:rPr>
              <w:t>GSM</w:t>
            </w:r>
            <w:r>
              <w:rPr>
                <w:rFonts w:ascii="Times New Roman" w:hAnsi="Times New Roman" w:cs="Times New Roman"/>
                <w:sz w:val="24"/>
                <w:szCs w:val="24"/>
              </w:rPr>
              <w:t xml:space="preserve">–модулями, и их содержание. </w:t>
            </w:r>
          </w:p>
          <w:p w:rsidR="00082ED2" w:rsidRPr="00501F43" w:rsidRDefault="00082ED2" w:rsidP="00082ED2">
            <w:pPr>
              <w:autoSpaceDE w:val="0"/>
              <w:autoSpaceDN w:val="0"/>
              <w:adjustRightInd w:val="0"/>
              <w:spacing w:after="0" w:line="240" w:lineRule="auto"/>
              <w:jc w:val="both"/>
              <w:rPr>
                <w:rFonts w:ascii="Times New Roman" w:eastAsia="Courier New" w:hAnsi="Times New Roman" w:cs="Times New Roman"/>
                <w:sz w:val="24"/>
                <w:szCs w:val="24"/>
              </w:rPr>
            </w:pPr>
            <w:r w:rsidRPr="00501F43">
              <w:rPr>
                <w:rFonts w:ascii="Times New Roman" w:hAnsi="Times New Roman" w:cs="Times New Roman"/>
                <w:sz w:val="24"/>
                <w:szCs w:val="24"/>
              </w:rPr>
              <w:t>Приобретение ОС (бензопилы</w:t>
            </w:r>
            <w:r>
              <w:rPr>
                <w:rFonts w:ascii="Times New Roman" w:hAnsi="Times New Roman" w:cs="Times New Roman"/>
                <w:sz w:val="24"/>
                <w:szCs w:val="24"/>
              </w:rPr>
              <w:t>, пожарные рукава</w:t>
            </w:r>
            <w:r w:rsidRPr="00501F43">
              <w:rPr>
                <w:rFonts w:ascii="Times New Roman" w:hAnsi="Times New Roman" w:cs="Times New Roman"/>
                <w:sz w:val="24"/>
                <w:szCs w:val="24"/>
              </w:rPr>
              <w:t xml:space="preserve"> и т.д.).</w:t>
            </w:r>
          </w:p>
          <w:p w:rsidR="00082ED2" w:rsidRPr="00501F43"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t>Содержание пожарных водоемов.</w:t>
            </w:r>
          </w:p>
          <w:p w:rsidR="00082ED2" w:rsidRPr="00501F43"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t>Приобретение спецодежды для пожарных рабочих.</w:t>
            </w:r>
          </w:p>
          <w:p w:rsidR="00082ED2" w:rsidRPr="00501F43"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lastRenderedPageBreak/>
              <w:t>Приобретение расходных материалов для бензопилы.</w:t>
            </w:r>
          </w:p>
          <w:p w:rsidR="00082ED2" w:rsidRPr="00501F43" w:rsidRDefault="00082ED2" w:rsidP="00082ED2">
            <w:pPr>
              <w:autoSpaceDE w:val="0"/>
              <w:autoSpaceDN w:val="0"/>
              <w:adjustRightInd w:val="0"/>
              <w:spacing w:after="0" w:line="240" w:lineRule="auto"/>
              <w:jc w:val="both"/>
              <w:rPr>
                <w:rFonts w:ascii="Times New Roman" w:hAnsi="Times New Roman" w:cs="Times New Roman"/>
                <w:sz w:val="24"/>
                <w:szCs w:val="24"/>
              </w:rPr>
            </w:pPr>
            <w:r w:rsidRPr="00501F43">
              <w:rPr>
                <w:rFonts w:ascii="Times New Roman" w:hAnsi="Times New Roman" w:cs="Times New Roman"/>
                <w:sz w:val="24"/>
                <w:szCs w:val="24"/>
              </w:rPr>
              <w:t>Изготовление знаков пожарной безопасности.</w:t>
            </w:r>
          </w:p>
          <w:p w:rsidR="00A0341E" w:rsidRPr="00B61B50" w:rsidRDefault="00082ED2" w:rsidP="00082ED2">
            <w:pPr>
              <w:spacing w:after="0" w:line="240" w:lineRule="auto"/>
              <w:rPr>
                <w:rFonts w:ascii="Times New Roman" w:hAnsi="Times New Roman" w:cs="Times New Roman"/>
                <w:sz w:val="20"/>
                <w:szCs w:val="20"/>
              </w:rPr>
            </w:pPr>
            <w:r w:rsidRPr="00501F43">
              <w:rPr>
                <w:rFonts w:ascii="Times New Roman" w:hAnsi="Times New Roman" w:cs="Times New Roman"/>
                <w:sz w:val="24"/>
                <w:szCs w:val="24"/>
              </w:rPr>
              <w:t>Приобретение материально-технического обеспечения (бензин и т.д.)</w:t>
            </w:r>
          </w:p>
        </w:tc>
        <w:tc>
          <w:tcPr>
            <w:tcW w:w="5529" w:type="dxa"/>
            <w:shd w:val="clear" w:color="auto" w:fill="auto"/>
          </w:tcPr>
          <w:p w:rsidR="00A0341E" w:rsidRPr="00B61B50" w:rsidRDefault="00A0341E" w:rsidP="00082ED2">
            <w:pPr>
              <w:autoSpaceDE w:val="0"/>
              <w:autoSpaceDN w:val="0"/>
              <w:adjustRightInd w:val="0"/>
              <w:spacing w:after="0" w:line="240" w:lineRule="auto"/>
              <w:rPr>
                <w:rFonts w:ascii="Times New Roman" w:hAnsi="Times New Roman" w:cs="Times New Roman"/>
              </w:rPr>
            </w:pP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0F1A83">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показателя на момент окончания действия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0F1A83">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0F1A83">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082ED2" w:rsidRPr="00A0341E" w:rsidTr="000F1A83">
        <w:trPr>
          <w:trHeight w:val="267"/>
        </w:trPr>
        <w:tc>
          <w:tcPr>
            <w:tcW w:w="711" w:type="dxa"/>
            <w:tcBorders>
              <w:top w:val="single" w:sz="4" w:space="0" w:color="auto"/>
              <w:left w:val="single" w:sz="4" w:space="0" w:color="auto"/>
              <w:bottom w:val="single" w:sz="4" w:space="0" w:color="auto"/>
              <w:right w:val="single" w:sz="4" w:space="0" w:color="auto"/>
            </w:tcBorders>
          </w:tcPr>
          <w:p w:rsidR="00082ED2" w:rsidRPr="00A0341E" w:rsidRDefault="00082ED2" w:rsidP="00F33D1F">
            <w:pPr>
              <w:widowControl w:val="0"/>
              <w:autoSpaceDE w:val="0"/>
              <w:autoSpaceDN w:val="0"/>
              <w:adjustRightInd w:val="0"/>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082ED2" w:rsidRPr="000F1A83" w:rsidRDefault="00082ED2" w:rsidP="00A0321B">
            <w:pPr>
              <w:pStyle w:val="ConsPlusNorma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F33D1F">
            <w:pPr>
              <w:widowControl w:val="0"/>
              <w:autoSpaceDE w:val="0"/>
              <w:autoSpaceDN w:val="0"/>
              <w:adjustRightInd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082ED2" w:rsidRPr="00A0341E" w:rsidRDefault="00082ED2"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6E57CF" w:rsidRDefault="006E57CF" w:rsidP="00F02931">
      <w:pPr>
        <w:widowControl w:val="0"/>
        <w:autoSpaceDE w:val="0"/>
        <w:autoSpaceDN w:val="0"/>
        <w:rPr>
          <w:rFonts w:ascii="Times New Roman" w:eastAsia="Times New Roman" w:hAnsi="Times New Roman"/>
          <w:b/>
          <w:sz w:val="24"/>
          <w:szCs w:val="24"/>
        </w:rPr>
      </w:pPr>
    </w:p>
    <w:sectPr w:rsidR="006E57CF" w:rsidSect="00AA1082">
      <w:pgSz w:w="16838" w:h="11906" w:orient="landscape"/>
      <w:pgMar w:top="1701" w:right="72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5A" w:rsidRDefault="00DE475A">
      <w:pPr>
        <w:spacing w:after="0" w:line="240" w:lineRule="auto"/>
      </w:pPr>
      <w:r>
        <w:separator/>
      </w:r>
    </w:p>
  </w:endnote>
  <w:endnote w:type="continuationSeparator" w:id="0">
    <w:p w:rsidR="00DE475A" w:rsidRDefault="00DE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5A" w:rsidRDefault="00DE475A">
      <w:pPr>
        <w:spacing w:after="0" w:line="240" w:lineRule="auto"/>
      </w:pPr>
      <w:r>
        <w:separator/>
      </w:r>
    </w:p>
  </w:footnote>
  <w:footnote w:type="continuationSeparator" w:id="0">
    <w:p w:rsidR="00DE475A" w:rsidRDefault="00DE4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D8"/>
    <w:rsid w:val="00042BB5"/>
    <w:rsid w:val="0006539E"/>
    <w:rsid w:val="00072E37"/>
    <w:rsid w:val="00082ED2"/>
    <w:rsid w:val="000B6F40"/>
    <w:rsid w:val="000D0B4B"/>
    <w:rsid w:val="000E283F"/>
    <w:rsid w:val="000F1A83"/>
    <w:rsid w:val="000F538C"/>
    <w:rsid w:val="0010716E"/>
    <w:rsid w:val="0013498A"/>
    <w:rsid w:val="001364CB"/>
    <w:rsid w:val="0014115B"/>
    <w:rsid w:val="00194E62"/>
    <w:rsid w:val="001B083A"/>
    <w:rsid w:val="001D571F"/>
    <w:rsid w:val="001E2D8C"/>
    <w:rsid w:val="0020111B"/>
    <w:rsid w:val="00240862"/>
    <w:rsid w:val="002706D6"/>
    <w:rsid w:val="00277E00"/>
    <w:rsid w:val="002B7420"/>
    <w:rsid w:val="002D51FB"/>
    <w:rsid w:val="002E12E7"/>
    <w:rsid w:val="002F647A"/>
    <w:rsid w:val="0031338D"/>
    <w:rsid w:val="00320E40"/>
    <w:rsid w:val="0032249A"/>
    <w:rsid w:val="00333649"/>
    <w:rsid w:val="003C1303"/>
    <w:rsid w:val="00440EB3"/>
    <w:rsid w:val="004A066B"/>
    <w:rsid w:val="004A4E3C"/>
    <w:rsid w:val="00501F43"/>
    <w:rsid w:val="00567A14"/>
    <w:rsid w:val="005B3E43"/>
    <w:rsid w:val="005C30DA"/>
    <w:rsid w:val="006247DD"/>
    <w:rsid w:val="006713D7"/>
    <w:rsid w:val="006A715D"/>
    <w:rsid w:val="006D1A6F"/>
    <w:rsid w:val="006E57CF"/>
    <w:rsid w:val="00725957"/>
    <w:rsid w:val="00745AAC"/>
    <w:rsid w:val="00775D8E"/>
    <w:rsid w:val="0079472D"/>
    <w:rsid w:val="007F4618"/>
    <w:rsid w:val="00841988"/>
    <w:rsid w:val="0084208A"/>
    <w:rsid w:val="0085407B"/>
    <w:rsid w:val="00860DA2"/>
    <w:rsid w:val="00893D8D"/>
    <w:rsid w:val="00910141"/>
    <w:rsid w:val="00931459"/>
    <w:rsid w:val="009571F8"/>
    <w:rsid w:val="009A1A50"/>
    <w:rsid w:val="009E5C95"/>
    <w:rsid w:val="009F1024"/>
    <w:rsid w:val="009F2C30"/>
    <w:rsid w:val="00A0341E"/>
    <w:rsid w:val="00A40A2C"/>
    <w:rsid w:val="00A44164"/>
    <w:rsid w:val="00A81A6F"/>
    <w:rsid w:val="00A9353A"/>
    <w:rsid w:val="00A96099"/>
    <w:rsid w:val="00AA1082"/>
    <w:rsid w:val="00AC05D4"/>
    <w:rsid w:val="00AD105C"/>
    <w:rsid w:val="00AE5996"/>
    <w:rsid w:val="00AF6A43"/>
    <w:rsid w:val="00B52F64"/>
    <w:rsid w:val="00B61B50"/>
    <w:rsid w:val="00BC6C7A"/>
    <w:rsid w:val="00BD4CD8"/>
    <w:rsid w:val="00BE09B4"/>
    <w:rsid w:val="00C0279D"/>
    <w:rsid w:val="00C1544D"/>
    <w:rsid w:val="00C25D1E"/>
    <w:rsid w:val="00C3373E"/>
    <w:rsid w:val="00C4250A"/>
    <w:rsid w:val="00C80B20"/>
    <w:rsid w:val="00C96EF3"/>
    <w:rsid w:val="00CA6F81"/>
    <w:rsid w:val="00CB7518"/>
    <w:rsid w:val="00CE3EF5"/>
    <w:rsid w:val="00CF0A2E"/>
    <w:rsid w:val="00D41D2C"/>
    <w:rsid w:val="00D502F6"/>
    <w:rsid w:val="00D5533B"/>
    <w:rsid w:val="00D82824"/>
    <w:rsid w:val="00D84DBA"/>
    <w:rsid w:val="00D9027F"/>
    <w:rsid w:val="00D96F9D"/>
    <w:rsid w:val="00DB3513"/>
    <w:rsid w:val="00DE10FE"/>
    <w:rsid w:val="00DE475A"/>
    <w:rsid w:val="00DE5A52"/>
    <w:rsid w:val="00F02931"/>
    <w:rsid w:val="00F03E57"/>
    <w:rsid w:val="00F22C17"/>
    <w:rsid w:val="00F33D1F"/>
    <w:rsid w:val="00F45DD8"/>
    <w:rsid w:val="00F77B13"/>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0A6F"/>
  <w15:docId w15:val="{4811CA0E-5672-4DA9-B9BF-0491E0A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Заголовок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88D0-AA9C-4E49-B5A4-554FC46A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2019-12-13T06:39:00Z</cp:lastPrinted>
  <dcterms:created xsi:type="dcterms:W3CDTF">2022-09-13T13:22:00Z</dcterms:created>
  <dcterms:modified xsi:type="dcterms:W3CDTF">2022-09-13T13:23:00Z</dcterms:modified>
</cp:coreProperties>
</file>