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34" w:rsidRDefault="00160A34" w:rsidP="00160A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</w:p>
    <w:p w:rsidR="00160A34" w:rsidRDefault="00160A34" w:rsidP="00160A34">
      <w:pPr>
        <w:pStyle w:val="3"/>
        <w:rPr>
          <w:sz w:val="32"/>
          <w:szCs w:val="32"/>
        </w:rPr>
      </w:pPr>
      <w:r>
        <w:rPr>
          <w:sz w:val="32"/>
          <w:szCs w:val="32"/>
        </w:rPr>
        <w:t>СЕЛЬСКОГО ПОСЕЛЕНИЯ ЛАРЬЯК</w:t>
      </w:r>
    </w:p>
    <w:p w:rsidR="00160A34" w:rsidRDefault="00160A34" w:rsidP="00160A34">
      <w:pPr>
        <w:pStyle w:val="2"/>
        <w:rPr>
          <w:b/>
        </w:rPr>
      </w:pPr>
      <w:r>
        <w:rPr>
          <w:b/>
        </w:rPr>
        <w:t>Нижневартовского района</w:t>
      </w:r>
    </w:p>
    <w:p w:rsidR="00160A34" w:rsidRDefault="00160A34" w:rsidP="00160A34">
      <w:pPr>
        <w:pStyle w:val="1"/>
        <w:jc w:val="center"/>
        <w:rPr>
          <w:b/>
        </w:rPr>
      </w:pPr>
      <w:r>
        <w:rPr>
          <w:b/>
        </w:rPr>
        <w:t>Ханты – Мансийского автономного округа – Югры</w:t>
      </w:r>
    </w:p>
    <w:p w:rsidR="00160A34" w:rsidRDefault="00160A34" w:rsidP="00160A34"/>
    <w:p w:rsidR="00160A34" w:rsidRDefault="00160A34" w:rsidP="00160A34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B50194" w:rsidRPr="00C82FAF" w:rsidRDefault="00B50194" w:rsidP="00B50194">
      <w:r>
        <w:rPr>
          <w:szCs w:val="22"/>
        </w:rPr>
        <w:t xml:space="preserve">(в ред. от </w:t>
      </w:r>
      <w:r>
        <w:t>30.01.2013 № 210; от</w:t>
      </w:r>
      <w:r w:rsidRPr="00C82FAF">
        <w:t>04.08.2014</w:t>
      </w:r>
      <w:r>
        <w:t xml:space="preserve"> </w:t>
      </w:r>
      <w:r w:rsidRPr="00C82FAF">
        <w:t>№ 43</w:t>
      </w:r>
      <w:r>
        <w:t>)</w:t>
      </w:r>
    </w:p>
    <w:p w:rsidR="00B50194" w:rsidRDefault="00B50194" w:rsidP="00B50194">
      <w:pPr>
        <w:jc w:val="both"/>
      </w:pPr>
    </w:p>
    <w:p w:rsidR="00160A34" w:rsidRDefault="00160A34" w:rsidP="00160A34">
      <w:pPr>
        <w:rPr>
          <w:szCs w:val="22"/>
        </w:rPr>
      </w:pPr>
    </w:p>
    <w:p w:rsidR="00160A34" w:rsidRDefault="00160A34" w:rsidP="00160A34">
      <w:pPr>
        <w:jc w:val="both"/>
      </w:pPr>
      <w:r>
        <w:t xml:space="preserve">от </w:t>
      </w:r>
      <w:r w:rsidR="00C31590">
        <w:t>13.07.</w:t>
      </w:r>
      <w:r>
        <w:t>2010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2259CE">
        <w:t>87</w:t>
      </w:r>
    </w:p>
    <w:p w:rsidR="00C62ED6" w:rsidRDefault="00C62ED6" w:rsidP="00160A34">
      <w:pPr>
        <w:jc w:val="both"/>
      </w:pPr>
    </w:p>
    <w:tbl>
      <w:tblPr>
        <w:tblW w:w="0" w:type="auto"/>
        <w:tblLook w:val="01E0"/>
      </w:tblPr>
      <w:tblGrid>
        <w:gridCol w:w="5066"/>
      </w:tblGrid>
      <w:tr w:rsidR="00160A34" w:rsidTr="00D234BA">
        <w:trPr>
          <w:trHeight w:val="2286"/>
        </w:trPr>
        <w:tc>
          <w:tcPr>
            <w:tcW w:w="5066" w:type="dxa"/>
          </w:tcPr>
          <w:p w:rsidR="00160A34" w:rsidRPr="00756B2A" w:rsidRDefault="00160A34" w:rsidP="00D234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60A34" w:rsidRPr="00756B2A" w:rsidRDefault="00160A34" w:rsidP="00D234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6B2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 о порядке формирования, ведения, опубликования перечня муниципального имущества и порядке его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160A34" w:rsidRPr="00756B2A" w:rsidRDefault="00160A34" w:rsidP="00D234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60A34" w:rsidRPr="00756B2A" w:rsidRDefault="00160A34" w:rsidP="00D234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60A34" w:rsidRDefault="00160A34" w:rsidP="00160A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 и от 26.07.2006 № 135-ФЗ «О защите конкуренции», Совет депутатов сельского поселения Ларьяк</w:t>
      </w:r>
    </w:p>
    <w:p w:rsidR="00160A34" w:rsidRDefault="00160A34" w:rsidP="00160A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A34" w:rsidRDefault="00160A34" w:rsidP="00160A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60A34" w:rsidRDefault="00160A34" w:rsidP="00160A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0A34" w:rsidRPr="005B1F74" w:rsidRDefault="00160A34" w:rsidP="00160A34">
      <w:pPr>
        <w:pStyle w:val="ConsPlusTitle"/>
        <w:widowControl/>
        <w:ind w:firstLine="53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Положение о порядке формирования, ведения, опубликования перечня муниципального имущества и порядке его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60A34" w:rsidRDefault="00160A34" w:rsidP="00160A3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60A34" w:rsidRPr="00B50194" w:rsidRDefault="00160A34" w:rsidP="00160A3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B50194" w:rsidRPr="00B50194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после его официального опубликования</w:t>
      </w:r>
      <w:r w:rsidRPr="00B5019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60A34" w:rsidRDefault="00160A34" w:rsidP="00160A3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0A34" w:rsidRDefault="00160A34" w:rsidP="00160A34">
      <w:pPr>
        <w:shd w:val="clear" w:color="auto" w:fill="FFFFFF"/>
        <w:ind w:firstLine="540"/>
        <w:jc w:val="both"/>
      </w:pPr>
      <w:r w:rsidRPr="00160A34">
        <w:t xml:space="preserve">3. </w:t>
      </w:r>
      <w:r>
        <w:t>Контроль исполнения решения возложить на постоянную комиссию Совета поселения по бюджету, налогам, финансам и социально-экономическим вопросам (Т.М.Ерохина).</w:t>
      </w:r>
    </w:p>
    <w:p w:rsidR="00160A34" w:rsidRDefault="00160A34" w:rsidP="00160A3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0A34" w:rsidRPr="005B1F74" w:rsidRDefault="00160A34" w:rsidP="00160A3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0A34" w:rsidRDefault="00160A34" w:rsidP="00160A3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Ларьяк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З.И.Сигильетова</w:t>
      </w:r>
    </w:p>
    <w:p w:rsidR="00B50194" w:rsidRDefault="00B50194" w:rsidP="00D82697">
      <w:pPr>
        <w:jc w:val="both"/>
        <w:rPr>
          <w:sz w:val="20"/>
          <w:szCs w:val="20"/>
        </w:rPr>
      </w:pPr>
    </w:p>
    <w:p w:rsidR="00160A34" w:rsidRDefault="00160A34">
      <w:r>
        <w:br w:type="page"/>
      </w:r>
    </w:p>
    <w:p w:rsidR="00160A34" w:rsidRDefault="00160A34" w:rsidP="00160A3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к решению</w:t>
      </w:r>
    </w:p>
    <w:p w:rsidR="00160A34" w:rsidRDefault="00160A34" w:rsidP="00160A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Совета депутатов сельского</w:t>
      </w:r>
    </w:p>
    <w:p w:rsidR="00160A34" w:rsidRDefault="00160A34" w:rsidP="00160A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поселения Ларьяк от</w:t>
      </w:r>
      <w:r w:rsidR="002259CE">
        <w:rPr>
          <w:sz w:val="24"/>
          <w:szCs w:val="24"/>
        </w:rPr>
        <w:t xml:space="preserve"> 13.07.2010</w:t>
      </w:r>
      <w:r>
        <w:rPr>
          <w:sz w:val="24"/>
          <w:szCs w:val="24"/>
        </w:rPr>
        <w:t xml:space="preserve"> №</w:t>
      </w:r>
      <w:r w:rsidR="002259CE">
        <w:rPr>
          <w:sz w:val="24"/>
          <w:szCs w:val="24"/>
        </w:rPr>
        <w:t xml:space="preserve"> 87</w:t>
      </w:r>
    </w:p>
    <w:p w:rsidR="00160A34" w:rsidRDefault="00160A34" w:rsidP="00160A34">
      <w:pPr>
        <w:jc w:val="both"/>
        <w:rPr>
          <w:sz w:val="24"/>
          <w:szCs w:val="24"/>
        </w:rPr>
      </w:pPr>
    </w:p>
    <w:p w:rsidR="00160A34" w:rsidRDefault="00160A34" w:rsidP="00160A34">
      <w:pPr>
        <w:jc w:val="both"/>
        <w:rPr>
          <w:sz w:val="24"/>
          <w:szCs w:val="24"/>
        </w:rPr>
      </w:pPr>
    </w:p>
    <w:p w:rsidR="00160A34" w:rsidRPr="00767A96" w:rsidRDefault="00160A34" w:rsidP="00160A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67A96">
        <w:rPr>
          <w:rFonts w:ascii="Times New Roman" w:hAnsi="Times New Roman" w:cs="Times New Roman"/>
          <w:sz w:val="24"/>
          <w:szCs w:val="24"/>
        </w:rPr>
        <w:t>ПОЛОЖЕНИЕ</w:t>
      </w:r>
    </w:p>
    <w:p w:rsidR="00160A34" w:rsidRPr="00767A96" w:rsidRDefault="00160A34" w:rsidP="00160A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67A96">
        <w:rPr>
          <w:rFonts w:ascii="Times New Roman" w:hAnsi="Times New Roman" w:cs="Times New Roman"/>
          <w:sz w:val="24"/>
          <w:szCs w:val="24"/>
        </w:rPr>
        <w:t>о порядке формирования, ведения, опубликования перечня муниципального имущества и порядке его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60A34" w:rsidRPr="00767A96" w:rsidRDefault="00160A34" w:rsidP="00160A3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60A34" w:rsidRPr="00767A96" w:rsidRDefault="00160A34" w:rsidP="00160A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67A9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60A34" w:rsidRPr="00767A96" w:rsidRDefault="00160A34" w:rsidP="00160A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60A34" w:rsidRPr="00767A96" w:rsidRDefault="00160A34" w:rsidP="00160A34">
      <w:pPr>
        <w:pStyle w:val="ConsPlusTitle"/>
        <w:widowControl/>
        <w:ind w:firstLine="53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7A96">
        <w:rPr>
          <w:rFonts w:ascii="Times New Roman" w:hAnsi="Times New Roman" w:cs="Times New Roman"/>
          <w:b w:val="0"/>
          <w:sz w:val="24"/>
          <w:szCs w:val="24"/>
        </w:rPr>
        <w:t>1.1. Настоящее Положение определяет порядок формирования, ведения, опубликования перечня муниципального имущества и порядке его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регламентирует включение информации и ее использование в целях предоставления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60A34" w:rsidRPr="00767A96" w:rsidRDefault="00160A34" w:rsidP="00160A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A96">
        <w:rPr>
          <w:rFonts w:ascii="Times New Roman" w:hAnsi="Times New Roman" w:cs="Times New Roman"/>
          <w:sz w:val="24"/>
          <w:szCs w:val="24"/>
        </w:rPr>
        <w:t>1.2. В Перечень может быть включено как движимое, так и недвижимое муниципальное имущество сельского поселения Ларьяк, свободное от прав третьих лиц (за исключением имущественных прав субъектов малого и среднего предпринимательства), в том числе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</w:p>
    <w:p w:rsidR="00160A34" w:rsidRPr="00767A96" w:rsidRDefault="00160A34" w:rsidP="00160A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A96">
        <w:rPr>
          <w:rFonts w:ascii="Times New Roman" w:hAnsi="Times New Roman" w:cs="Times New Roman"/>
          <w:sz w:val="24"/>
          <w:szCs w:val="24"/>
        </w:rPr>
        <w:t>Перечень содержит сведения об имуществе, а также о документах, на основании которых в Перечень вносятся записи.</w:t>
      </w:r>
    </w:p>
    <w:p w:rsidR="00160A34" w:rsidRPr="00767A96" w:rsidRDefault="00160A34" w:rsidP="00160A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A96">
        <w:rPr>
          <w:rFonts w:ascii="Times New Roman" w:hAnsi="Times New Roman" w:cs="Times New Roman"/>
          <w:sz w:val="24"/>
          <w:szCs w:val="24"/>
        </w:rPr>
        <w:t>1.3. Включенное в Перечень имущество может быть использовано только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на льготных условиях, и не подлежит отчуждению в частную собственность, в том числе в собственность субъектов, арендующих это имущество.</w:t>
      </w:r>
    </w:p>
    <w:p w:rsidR="00160A34" w:rsidRPr="00767A96" w:rsidRDefault="00160A34" w:rsidP="00160A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60A34" w:rsidRPr="00767A96" w:rsidRDefault="00160A34" w:rsidP="00160A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67A9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67A96">
        <w:rPr>
          <w:rFonts w:ascii="Times New Roman" w:hAnsi="Times New Roman" w:cs="Times New Roman"/>
          <w:b/>
          <w:sz w:val="24"/>
          <w:szCs w:val="24"/>
        </w:rPr>
        <w:t>. Порядок формирования, ведения и опубликования Перечня</w:t>
      </w:r>
    </w:p>
    <w:p w:rsidR="00160A34" w:rsidRPr="00767A96" w:rsidRDefault="00160A34" w:rsidP="00160A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0A34" w:rsidRPr="00767A96" w:rsidRDefault="00160A34" w:rsidP="00160A34">
      <w:pPr>
        <w:pStyle w:val="ConsPlusNormal"/>
        <w:widowControl/>
        <w:ind w:firstLine="536"/>
        <w:jc w:val="both"/>
        <w:rPr>
          <w:rFonts w:ascii="Times New Roman" w:hAnsi="Times New Roman" w:cs="Times New Roman"/>
          <w:sz w:val="24"/>
          <w:szCs w:val="24"/>
        </w:rPr>
      </w:pPr>
      <w:r w:rsidRPr="00767A96">
        <w:rPr>
          <w:rFonts w:ascii="Times New Roman" w:hAnsi="Times New Roman" w:cs="Times New Roman"/>
          <w:sz w:val="24"/>
          <w:szCs w:val="24"/>
        </w:rPr>
        <w:t>2.1. Включение имущества в Перечень и исключение из Перечня производится  постановлением администрации сельского поселения Ларьяк.</w:t>
      </w:r>
    </w:p>
    <w:p w:rsidR="00160A34" w:rsidRPr="00767A96" w:rsidRDefault="00160A34" w:rsidP="00160A34">
      <w:pPr>
        <w:pStyle w:val="ConsPlusNormal"/>
        <w:widowControl/>
        <w:ind w:firstLine="536"/>
        <w:jc w:val="both"/>
        <w:rPr>
          <w:rFonts w:ascii="Times New Roman" w:hAnsi="Times New Roman" w:cs="Times New Roman"/>
          <w:sz w:val="24"/>
          <w:szCs w:val="24"/>
        </w:rPr>
      </w:pPr>
      <w:r w:rsidRPr="00767A96">
        <w:rPr>
          <w:rFonts w:ascii="Times New Roman" w:hAnsi="Times New Roman" w:cs="Times New Roman"/>
          <w:sz w:val="24"/>
          <w:szCs w:val="24"/>
        </w:rPr>
        <w:t>Изменение сведений о конкретном имуществе, включенном в Перечень, производится на основании правоустанавливающих, правоподтверждающих и иных документов, содержащих характеристики имущества, позволяющие однозначно его идентифицировать (установить его количественные и качественные характеристики) путем внесения соответствующей записи.</w:t>
      </w:r>
    </w:p>
    <w:p w:rsidR="00160A34" w:rsidRPr="00767A96" w:rsidRDefault="00160A34" w:rsidP="00160A34">
      <w:pPr>
        <w:pStyle w:val="ConsPlusNormal"/>
        <w:widowControl/>
        <w:ind w:firstLine="536"/>
        <w:jc w:val="both"/>
        <w:rPr>
          <w:rFonts w:ascii="Times New Roman" w:hAnsi="Times New Roman" w:cs="Times New Roman"/>
          <w:sz w:val="24"/>
          <w:szCs w:val="24"/>
        </w:rPr>
      </w:pPr>
      <w:r w:rsidRPr="00767A96">
        <w:rPr>
          <w:rFonts w:ascii="Times New Roman" w:hAnsi="Times New Roman" w:cs="Times New Roman"/>
          <w:sz w:val="24"/>
          <w:szCs w:val="24"/>
        </w:rPr>
        <w:t>Отдельного решения об изменении сведений об имуществе не требуется.</w:t>
      </w:r>
    </w:p>
    <w:p w:rsidR="00160A34" w:rsidRPr="00767A96" w:rsidRDefault="00160A34" w:rsidP="00160A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A96">
        <w:rPr>
          <w:rFonts w:ascii="Times New Roman" w:hAnsi="Times New Roman" w:cs="Times New Roman"/>
          <w:sz w:val="24"/>
          <w:szCs w:val="24"/>
        </w:rPr>
        <w:t>2.2. В Перечень включается имущество, находящееся в казне сельского поселения Ларьяк, которое по своему назначению может быть использовано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 для осуществления их деятельности.</w:t>
      </w:r>
    </w:p>
    <w:p w:rsidR="00160A34" w:rsidRPr="00767A96" w:rsidRDefault="00160A34" w:rsidP="00160A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A96">
        <w:rPr>
          <w:rFonts w:ascii="Times New Roman" w:hAnsi="Times New Roman" w:cs="Times New Roman"/>
          <w:sz w:val="24"/>
          <w:szCs w:val="24"/>
        </w:rPr>
        <w:t>В Перечне указывается целевое назначение имущества. В случае, если имущество может быть использовано по различному целевому назначению, в Перечне указываются все возможные случаи его использования.</w:t>
      </w:r>
    </w:p>
    <w:p w:rsidR="00160A34" w:rsidRPr="00767A96" w:rsidRDefault="00160A34" w:rsidP="00160A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A96">
        <w:rPr>
          <w:rFonts w:ascii="Times New Roman" w:hAnsi="Times New Roman" w:cs="Times New Roman"/>
          <w:sz w:val="24"/>
          <w:szCs w:val="24"/>
        </w:rPr>
        <w:t>2.3. Имущество исключается из Перечня в следующих случаях:</w:t>
      </w:r>
    </w:p>
    <w:p w:rsidR="00160A34" w:rsidRPr="00767A96" w:rsidRDefault="00160A34" w:rsidP="00160A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A96">
        <w:rPr>
          <w:rFonts w:ascii="Times New Roman" w:hAnsi="Times New Roman" w:cs="Times New Roman"/>
          <w:sz w:val="24"/>
          <w:szCs w:val="24"/>
        </w:rPr>
        <w:t>- списания;</w:t>
      </w:r>
    </w:p>
    <w:p w:rsidR="00160A34" w:rsidRPr="00767A96" w:rsidRDefault="00160A34" w:rsidP="00160A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A96">
        <w:rPr>
          <w:rFonts w:ascii="Times New Roman" w:hAnsi="Times New Roman" w:cs="Times New Roman"/>
          <w:sz w:val="24"/>
          <w:szCs w:val="24"/>
        </w:rPr>
        <w:t>- утраты или гибели имущества;</w:t>
      </w:r>
    </w:p>
    <w:p w:rsidR="00160A34" w:rsidRPr="00767A96" w:rsidRDefault="00160A34" w:rsidP="00160A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A96">
        <w:rPr>
          <w:rFonts w:ascii="Times New Roman" w:hAnsi="Times New Roman" w:cs="Times New Roman"/>
          <w:sz w:val="24"/>
          <w:szCs w:val="24"/>
        </w:rPr>
        <w:t>- изменения количественных и качественных характеристик, в результате которого оно становится непригодным для использования по своему первоначальному назначению;</w:t>
      </w:r>
    </w:p>
    <w:p w:rsidR="00160A34" w:rsidRPr="00767A96" w:rsidRDefault="00160A34" w:rsidP="00160A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A96">
        <w:rPr>
          <w:rFonts w:ascii="Times New Roman" w:hAnsi="Times New Roman" w:cs="Times New Roman"/>
          <w:sz w:val="24"/>
          <w:szCs w:val="24"/>
        </w:rPr>
        <w:t>- принятия решения о передаче данного имущества в государственную собственность  или собственность других муниципальных образований;</w:t>
      </w:r>
    </w:p>
    <w:p w:rsidR="00160A34" w:rsidRPr="00767A96" w:rsidRDefault="00160A34" w:rsidP="00160A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A96">
        <w:rPr>
          <w:rFonts w:ascii="Times New Roman" w:hAnsi="Times New Roman" w:cs="Times New Roman"/>
          <w:sz w:val="24"/>
          <w:szCs w:val="24"/>
        </w:rPr>
        <w:lastRenderedPageBreak/>
        <w:t>- возникновения потребности в данном имуществе у органов местного самоуправления для обеспечения осуществления своих полномочий;</w:t>
      </w:r>
    </w:p>
    <w:p w:rsidR="00160A34" w:rsidRPr="00767A96" w:rsidRDefault="00160A34" w:rsidP="00160A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A96">
        <w:rPr>
          <w:rFonts w:ascii="Times New Roman" w:hAnsi="Times New Roman" w:cs="Times New Roman"/>
          <w:sz w:val="24"/>
          <w:szCs w:val="24"/>
        </w:rPr>
        <w:t>2.4. Перечень ведется отделом экономики и финансов администрации сельского поселения Ларьяк (далее - Отдел) на бумажном и электронном носителях в виде реестра,  в котором указывается следующая информация:</w:t>
      </w:r>
    </w:p>
    <w:p w:rsidR="00160A34" w:rsidRPr="00767A96" w:rsidRDefault="00160A34" w:rsidP="00160A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A96">
        <w:rPr>
          <w:rFonts w:ascii="Times New Roman" w:hAnsi="Times New Roman" w:cs="Times New Roman"/>
          <w:sz w:val="24"/>
          <w:szCs w:val="24"/>
        </w:rPr>
        <w:t>- наименование объекта, движимый объект или недвижимый объект;</w:t>
      </w:r>
    </w:p>
    <w:p w:rsidR="00160A34" w:rsidRPr="00767A96" w:rsidRDefault="00160A34" w:rsidP="00160A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A96">
        <w:rPr>
          <w:rFonts w:ascii="Times New Roman" w:hAnsi="Times New Roman" w:cs="Times New Roman"/>
          <w:sz w:val="24"/>
          <w:szCs w:val="24"/>
        </w:rPr>
        <w:t>- местонахождение объекта;</w:t>
      </w:r>
    </w:p>
    <w:p w:rsidR="00160A34" w:rsidRPr="00767A96" w:rsidRDefault="00160A34" w:rsidP="00160A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A96">
        <w:rPr>
          <w:rFonts w:ascii="Times New Roman" w:hAnsi="Times New Roman" w:cs="Times New Roman"/>
          <w:sz w:val="24"/>
          <w:szCs w:val="24"/>
        </w:rPr>
        <w:t>- технические характеристики объекта  (в том числе площадь объекта);</w:t>
      </w:r>
    </w:p>
    <w:p w:rsidR="00160A34" w:rsidRPr="00767A96" w:rsidRDefault="00160A34" w:rsidP="00160A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A96">
        <w:rPr>
          <w:rFonts w:ascii="Times New Roman" w:hAnsi="Times New Roman" w:cs="Times New Roman"/>
          <w:sz w:val="24"/>
          <w:szCs w:val="24"/>
        </w:rPr>
        <w:t>- целевое назначение;</w:t>
      </w:r>
    </w:p>
    <w:p w:rsidR="00160A34" w:rsidRPr="00767A96" w:rsidRDefault="00160A34" w:rsidP="00160A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A96">
        <w:rPr>
          <w:rFonts w:ascii="Times New Roman" w:hAnsi="Times New Roman" w:cs="Times New Roman"/>
          <w:sz w:val="24"/>
          <w:szCs w:val="24"/>
        </w:rPr>
        <w:t>- пользователь объекта;</w:t>
      </w:r>
    </w:p>
    <w:p w:rsidR="00160A34" w:rsidRPr="00767A96" w:rsidRDefault="00160A34" w:rsidP="00160A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A96">
        <w:rPr>
          <w:rFonts w:ascii="Times New Roman" w:hAnsi="Times New Roman" w:cs="Times New Roman"/>
          <w:sz w:val="24"/>
          <w:szCs w:val="24"/>
        </w:rPr>
        <w:t>- номер договора аренды и его срок;</w:t>
      </w:r>
    </w:p>
    <w:p w:rsidR="00160A34" w:rsidRPr="00767A96" w:rsidRDefault="00160A34" w:rsidP="00160A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A96">
        <w:rPr>
          <w:rFonts w:ascii="Times New Roman" w:hAnsi="Times New Roman" w:cs="Times New Roman"/>
          <w:sz w:val="24"/>
          <w:szCs w:val="24"/>
        </w:rPr>
        <w:t>- основания включения и исключения из перечня.</w:t>
      </w:r>
    </w:p>
    <w:p w:rsidR="00160A34" w:rsidRPr="00767A96" w:rsidRDefault="00160A34" w:rsidP="00160A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A96">
        <w:rPr>
          <w:rFonts w:ascii="Times New Roman" w:hAnsi="Times New Roman" w:cs="Times New Roman"/>
          <w:sz w:val="24"/>
          <w:szCs w:val="24"/>
        </w:rPr>
        <w:t>2.5. Включение имущества в Перечень или исключение его из Перечня, а также изменение сведений об имуществе производится путем внесения соответствующей записи.</w:t>
      </w:r>
    </w:p>
    <w:p w:rsidR="00160A34" w:rsidRPr="00767A96" w:rsidRDefault="00160A34" w:rsidP="00160A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A96">
        <w:rPr>
          <w:rFonts w:ascii="Times New Roman" w:hAnsi="Times New Roman" w:cs="Times New Roman"/>
          <w:sz w:val="24"/>
          <w:szCs w:val="24"/>
        </w:rPr>
        <w:t xml:space="preserve">2.6. Внесение в Перечень записи об имуществе или исключение записи об имуществе производится Отделом в десятидневный срок со дня принятия решения. </w:t>
      </w:r>
    </w:p>
    <w:p w:rsidR="00160A34" w:rsidRPr="00767A96" w:rsidRDefault="00160A34" w:rsidP="00160A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A96">
        <w:rPr>
          <w:rFonts w:ascii="Times New Roman" w:hAnsi="Times New Roman" w:cs="Times New Roman"/>
          <w:sz w:val="24"/>
          <w:szCs w:val="24"/>
        </w:rPr>
        <w:t>Изменение сведений производится в десятидневный срок со дня представления документов, подтверждающих возникновение основания для внесения изменения.</w:t>
      </w:r>
    </w:p>
    <w:p w:rsidR="00160A34" w:rsidRPr="00767A96" w:rsidRDefault="00160A34" w:rsidP="00160A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A96">
        <w:rPr>
          <w:rFonts w:ascii="Times New Roman" w:hAnsi="Times New Roman" w:cs="Times New Roman"/>
          <w:sz w:val="24"/>
          <w:szCs w:val="24"/>
        </w:rPr>
        <w:t>2.7 Перечень и все дополнения и изменения к нему в течение тридцати рабочих дней с момента его утверждения или внесения дополнения и изменения подлежат обязательному опубликованию в печатных средствах массовой информации и на официальном веб-сайте администрации района по нижеприведенной форме:</w:t>
      </w:r>
    </w:p>
    <w:p w:rsidR="00160A34" w:rsidRPr="00767A96" w:rsidRDefault="00160A34" w:rsidP="00160A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0"/>
        <w:gridCol w:w="3011"/>
        <w:gridCol w:w="2986"/>
        <w:gridCol w:w="2780"/>
      </w:tblGrid>
      <w:tr w:rsidR="00160A34" w:rsidRPr="00767A96" w:rsidTr="00D234BA">
        <w:trPr>
          <w:cantSplit/>
          <w:trHeight w:val="60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34" w:rsidRPr="00767A96" w:rsidRDefault="00160A34" w:rsidP="00D23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9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34" w:rsidRPr="00767A96" w:rsidRDefault="00160A34" w:rsidP="00D23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9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34" w:rsidRPr="00767A96" w:rsidRDefault="00160A34" w:rsidP="00D23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96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34" w:rsidRPr="00767A96" w:rsidRDefault="00160A34" w:rsidP="00D23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96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</w:tr>
      <w:tr w:rsidR="00160A34" w:rsidRPr="00767A96" w:rsidTr="00D234BA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34" w:rsidRPr="00767A96" w:rsidRDefault="00160A34" w:rsidP="00D23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34" w:rsidRPr="00767A96" w:rsidRDefault="00160A34" w:rsidP="00D23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34" w:rsidRPr="00767A96" w:rsidRDefault="00160A34" w:rsidP="00D23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34" w:rsidRPr="00767A96" w:rsidRDefault="00160A34" w:rsidP="00D23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0A34" w:rsidRPr="00767A96" w:rsidTr="00D234BA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34" w:rsidRPr="00767A96" w:rsidRDefault="00160A34" w:rsidP="00D23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34" w:rsidRPr="00767A96" w:rsidRDefault="00160A34" w:rsidP="00D23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34" w:rsidRPr="00767A96" w:rsidRDefault="00160A34" w:rsidP="00D23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34" w:rsidRPr="00767A96" w:rsidRDefault="00160A34" w:rsidP="00D23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A34" w:rsidRPr="00767A96" w:rsidRDefault="00160A34" w:rsidP="00160A3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60A34" w:rsidRPr="00767A96" w:rsidRDefault="00160A34" w:rsidP="00160A3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60A34" w:rsidRPr="00767A96" w:rsidRDefault="00160A34" w:rsidP="00160A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67A9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67A96">
        <w:rPr>
          <w:rFonts w:ascii="Times New Roman" w:hAnsi="Times New Roman" w:cs="Times New Roman"/>
          <w:b/>
          <w:sz w:val="24"/>
          <w:szCs w:val="24"/>
        </w:rPr>
        <w:t xml:space="preserve">. Порядок и условия предоставления </w:t>
      </w:r>
    </w:p>
    <w:p w:rsidR="00160A34" w:rsidRPr="00767A96" w:rsidRDefault="00160A34" w:rsidP="00160A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67A96">
        <w:rPr>
          <w:rFonts w:ascii="Times New Roman" w:hAnsi="Times New Roman" w:cs="Times New Roman"/>
          <w:b/>
          <w:sz w:val="24"/>
          <w:szCs w:val="24"/>
        </w:rPr>
        <w:t>муниципального имущества в аренду</w:t>
      </w:r>
    </w:p>
    <w:p w:rsidR="00160A34" w:rsidRPr="00767A96" w:rsidRDefault="00160A34" w:rsidP="00160A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0A34" w:rsidRPr="00767A96" w:rsidRDefault="00160A34" w:rsidP="00160A34">
      <w:pPr>
        <w:ind w:firstLine="536"/>
        <w:jc w:val="both"/>
        <w:rPr>
          <w:color w:val="000000"/>
          <w:sz w:val="24"/>
          <w:szCs w:val="24"/>
        </w:rPr>
      </w:pPr>
      <w:r w:rsidRPr="00767A96">
        <w:rPr>
          <w:color w:val="000000"/>
          <w:sz w:val="24"/>
          <w:szCs w:val="24"/>
        </w:rPr>
        <w:t xml:space="preserve">3.1. Арендодателем при сдаче в аренду объектов муниципального имущества, указанных в настоящем положении, выступает администрация сельского поселения Ларьяк. </w:t>
      </w:r>
    </w:p>
    <w:p w:rsidR="00160A34" w:rsidRPr="00767A96" w:rsidRDefault="00160A34" w:rsidP="00160A34">
      <w:pPr>
        <w:ind w:firstLine="536"/>
        <w:jc w:val="both"/>
        <w:rPr>
          <w:color w:val="000000"/>
          <w:sz w:val="24"/>
          <w:szCs w:val="24"/>
        </w:rPr>
      </w:pPr>
      <w:r w:rsidRPr="00767A96">
        <w:rPr>
          <w:color w:val="000000"/>
          <w:sz w:val="24"/>
          <w:szCs w:val="24"/>
        </w:rPr>
        <w:t xml:space="preserve">Арендаторами объектов муниципального имущества могут быть </w:t>
      </w:r>
      <w:r w:rsidRPr="00767A96">
        <w:rPr>
          <w:sz w:val="24"/>
          <w:szCs w:val="24"/>
        </w:rPr>
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</w:r>
      <w:r w:rsidRPr="00767A96">
        <w:rPr>
          <w:color w:val="000000"/>
          <w:sz w:val="24"/>
          <w:szCs w:val="24"/>
        </w:rPr>
        <w:t>.</w:t>
      </w:r>
    </w:p>
    <w:p w:rsidR="00160A34" w:rsidRDefault="00160A34" w:rsidP="00160A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A96">
        <w:rPr>
          <w:rFonts w:ascii="Times New Roman" w:hAnsi="Times New Roman" w:cs="Times New Roman"/>
          <w:sz w:val="24"/>
          <w:szCs w:val="24"/>
        </w:rPr>
        <w:t>3.2. Муниципальное имущество, включенное в Перечень, предоставляется во временное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 (</w:t>
      </w:r>
      <w:r w:rsidR="00B50194" w:rsidRPr="00B50194">
        <w:rPr>
          <w:rFonts w:ascii="Times New Roman" w:hAnsi="Times New Roman" w:cs="Times New Roman"/>
          <w:sz w:val="26"/>
          <w:szCs w:val="26"/>
        </w:rPr>
        <w:t>не менее пяти лет</w:t>
      </w:r>
      <w:r w:rsidRPr="00767A96">
        <w:rPr>
          <w:rFonts w:ascii="Times New Roman" w:hAnsi="Times New Roman" w:cs="Times New Roman"/>
          <w:sz w:val="24"/>
          <w:szCs w:val="24"/>
        </w:rPr>
        <w:t>), с соблюдением требований, установленных Федеральным законом от 26.07.2006 № 135-ФЗ «О защите конкуренции».</w:t>
      </w:r>
    </w:p>
    <w:p w:rsidR="00B50194" w:rsidRPr="00B50194" w:rsidRDefault="00B50194" w:rsidP="00160A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50194">
        <w:rPr>
          <w:rFonts w:ascii="Times New Roman" w:hAnsi="Times New Roman" w:cs="Times New Roman"/>
          <w:sz w:val="24"/>
          <w:szCs w:val="24"/>
        </w:rPr>
        <w:t xml:space="preserve">пункт 3.2. в редакции </w:t>
      </w:r>
      <w:r>
        <w:rPr>
          <w:rFonts w:ascii="Times New Roman" w:hAnsi="Times New Roman" w:cs="Times New Roman"/>
          <w:sz w:val="24"/>
          <w:szCs w:val="24"/>
        </w:rPr>
        <w:t xml:space="preserve">решения Совета депутатов с.п.Ларьяк </w:t>
      </w:r>
      <w:r w:rsidRPr="00B50194">
        <w:rPr>
          <w:rFonts w:ascii="Times New Roman" w:hAnsi="Times New Roman" w:cs="Times New Roman"/>
          <w:sz w:val="24"/>
          <w:szCs w:val="24"/>
        </w:rPr>
        <w:t>от</w:t>
      </w:r>
      <w:r w:rsidRPr="00B50194">
        <w:rPr>
          <w:rFonts w:ascii="Times New Roman" w:eastAsia="Calibri" w:hAnsi="Times New Roman" w:cs="Times New Roman"/>
          <w:sz w:val="24"/>
          <w:szCs w:val="24"/>
        </w:rPr>
        <w:t>04.08.2014</w:t>
      </w:r>
      <w:r w:rsidRPr="00B50194">
        <w:rPr>
          <w:rFonts w:ascii="Times New Roman" w:hAnsi="Times New Roman" w:cs="Times New Roman"/>
          <w:sz w:val="24"/>
          <w:szCs w:val="24"/>
        </w:rPr>
        <w:t xml:space="preserve"> </w:t>
      </w:r>
      <w:r w:rsidRPr="00B50194">
        <w:rPr>
          <w:rFonts w:ascii="Times New Roman" w:eastAsia="Calibri" w:hAnsi="Times New Roman" w:cs="Times New Roman"/>
          <w:sz w:val="24"/>
          <w:szCs w:val="24"/>
        </w:rPr>
        <w:t>№ 43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160A34" w:rsidRPr="00767A96" w:rsidRDefault="00160A34" w:rsidP="00160A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A96">
        <w:rPr>
          <w:rFonts w:ascii="Times New Roman" w:hAnsi="Times New Roman" w:cs="Times New Roman"/>
          <w:sz w:val="24"/>
          <w:szCs w:val="24"/>
        </w:rPr>
        <w:t>3.3. Условия предоставления муниципального имущества в аренду публикуются в объявлении о проведении торгов на право заключения договора аренды муниципального имущества.</w:t>
      </w:r>
    </w:p>
    <w:p w:rsidR="00160A34" w:rsidRPr="00767A96" w:rsidRDefault="00160A34" w:rsidP="00160A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A96">
        <w:rPr>
          <w:rFonts w:ascii="Times New Roman" w:hAnsi="Times New Roman" w:cs="Times New Roman"/>
          <w:sz w:val="24"/>
          <w:szCs w:val="24"/>
        </w:rPr>
        <w:t>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160A34" w:rsidRPr="00767A96" w:rsidRDefault="00160A34" w:rsidP="00160A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A96">
        <w:rPr>
          <w:rFonts w:ascii="Times New Roman" w:hAnsi="Times New Roman" w:cs="Times New Roman"/>
          <w:sz w:val="24"/>
          <w:szCs w:val="24"/>
        </w:rPr>
        <w:t>3.4. Размер арендной платы за пользование муниципальным имуществом субъектами малого и среднего предпринимательства устанавливается в соответствии с Методикой определения арендной платы за пользование муниципальным имуществом, действующей на момент проведения торгов.</w:t>
      </w:r>
    </w:p>
    <w:p w:rsidR="00160A34" w:rsidRPr="00767A96" w:rsidRDefault="00160A34" w:rsidP="00160A34">
      <w:pPr>
        <w:jc w:val="both"/>
        <w:rPr>
          <w:sz w:val="24"/>
          <w:szCs w:val="24"/>
        </w:rPr>
      </w:pPr>
    </w:p>
    <w:sectPr w:rsidR="00160A34" w:rsidRPr="00767A96" w:rsidSect="00EF53E6">
      <w:pgSz w:w="11906" w:h="16838"/>
      <w:pgMar w:top="567" w:right="567" w:bottom="567" w:left="1134" w:header="28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60A34"/>
    <w:rsid w:val="00160A34"/>
    <w:rsid w:val="001B0CCE"/>
    <w:rsid w:val="001E2E7C"/>
    <w:rsid w:val="002259CE"/>
    <w:rsid w:val="004717B5"/>
    <w:rsid w:val="004F4106"/>
    <w:rsid w:val="004F5E7A"/>
    <w:rsid w:val="006F5BEB"/>
    <w:rsid w:val="00740625"/>
    <w:rsid w:val="00767A96"/>
    <w:rsid w:val="007A0BAA"/>
    <w:rsid w:val="008F3B51"/>
    <w:rsid w:val="00AA6772"/>
    <w:rsid w:val="00AC43F0"/>
    <w:rsid w:val="00B50194"/>
    <w:rsid w:val="00BD26A1"/>
    <w:rsid w:val="00C31590"/>
    <w:rsid w:val="00C62ED6"/>
    <w:rsid w:val="00CE4CC0"/>
    <w:rsid w:val="00D40AAA"/>
    <w:rsid w:val="00D82697"/>
    <w:rsid w:val="00D95B83"/>
    <w:rsid w:val="00EF53E6"/>
    <w:rsid w:val="00F2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34"/>
    <w:rPr>
      <w:rFonts w:eastAsia="Calibri"/>
    </w:rPr>
  </w:style>
  <w:style w:type="paragraph" w:styleId="1">
    <w:name w:val="heading 1"/>
    <w:basedOn w:val="a"/>
    <w:next w:val="a"/>
    <w:link w:val="10"/>
    <w:qFormat/>
    <w:rsid w:val="00160A34"/>
    <w:pPr>
      <w:keepNext/>
      <w:jc w:val="left"/>
      <w:outlineLvl w:val="0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0A34"/>
    <w:pPr>
      <w:keepNext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60A34"/>
    <w:pPr>
      <w:keepNext/>
      <w:outlineLvl w:val="2"/>
    </w:pPr>
    <w:rPr>
      <w:rFonts w:eastAsia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A34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60A34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60A34"/>
    <w:rPr>
      <w:rFonts w:eastAsia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160A34"/>
    <w:pPr>
      <w:ind w:firstLine="59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60A3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160A3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0A3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7A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A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6F106-29BF-42DC-820C-4E9A5CD6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Анна</cp:lastModifiedBy>
  <cp:revision>9</cp:revision>
  <cp:lastPrinted>2010-12-02T06:53:00Z</cp:lastPrinted>
  <dcterms:created xsi:type="dcterms:W3CDTF">2010-06-25T10:24:00Z</dcterms:created>
  <dcterms:modified xsi:type="dcterms:W3CDTF">2016-04-26T06:00:00Z</dcterms:modified>
</cp:coreProperties>
</file>