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57EB4" w14:textId="77777777" w:rsidR="00B937F0" w:rsidRPr="00CB6BA1" w:rsidRDefault="00B937F0" w:rsidP="00B93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B6BA1">
        <w:rPr>
          <w:rFonts w:ascii="Times New Roman" w:eastAsia="Times New Roman" w:hAnsi="Times New Roman" w:cs="Times New Roman"/>
          <w:b/>
          <w:sz w:val="32"/>
          <w:szCs w:val="32"/>
        </w:rPr>
        <w:t>СОВЕТ ДЕПУТАТОВ</w:t>
      </w:r>
    </w:p>
    <w:p w14:paraId="35EA88AC" w14:textId="77777777" w:rsidR="00B937F0" w:rsidRPr="00CB6BA1" w:rsidRDefault="00B937F0" w:rsidP="00B93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B6BA1">
        <w:rPr>
          <w:rFonts w:ascii="Times New Roman" w:eastAsia="Times New Roman" w:hAnsi="Times New Roman" w:cs="Times New Roman"/>
          <w:b/>
          <w:sz w:val="32"/>
          <w:szCs w:val="32"/>
        </w:rPr>
        <w:t>СЕЛЬСКОГО ПОСЕЛЕНИЯ ЛАРЬЯК</w:t>
      </w:r>
    </w:p>
    <w:p w14:paraId="0189FAB1" w14:textId="77777777" w:rsidR="00B937F0" w:rsidRPr="00CB6BA1" w:rsidRDefault="00B937F0" w:rsidP="00B937F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32"/>
          <w:szCs w:val="32"/>
        </w:rPr>
      </w:pPr>
      <w:r w:rsidRPr="00CB6BA1">
        <w:rPr>
          <w:rFonts w:ascii="Times New Roman" w:eastAsia="Times New Roman" w:hAnsi="Times New Roman" w:cs="Arial"/>
          <w:b/>
          <w:bCs/>
          <w:iCs/>
          <w:sz w:val="32"/>
          <w:szCs w:val="32"/>
        </w:rPr>
        <w:t>Нижневартовского района</w:t>
      </w:r>
    </w:p>
    <w:p w14:paraId="2563015D" w14:textId="77777777" w:rsidR="00B937F0" w:rsidRPr="00CB6BA1" w:rsidRDefault="00B937F0" w:rsidP="00B93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32"/>
          <w:szCs w:val="32"/>
        </w:rPr>
      </w:pPr>
      <w:r w:rsidRPr="00CB6BA1">
        <w:rPr>
          <w:rFonts w:ascii="Times New Roman" w:eastAsia="Times New Roman" w:hAnsi="Times New Roman" w:cs="Arial"/>
          <w:b/>
          <w:bCs/>
          <w:kern w:val="32"/>
          <w:sz w:val="32"/>
          <w:szCs w:val="32"/>
        </w:rPr>
        <w:t>Ханты – Мансийского автономного округа – Югры</w:t>
      </w:r>
    </w:p>
    <w:p w14:paraId="623814F1" w14:textId="77777777" w:rsidR="00B937F0" w:rsidRPr="00CB6BA1" w:rsidRDefault="00B937F0" w:rsidP="00B937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C8843D2" w14:textId="77777777" w:rsidR="00B937F0" w:rsidRPr="00CB6BA1" w:rsidRDefault="00B937F0" w:rsidP="00B937F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sz w:val="40"/>
          <w:szCs w:val="40"/>
        </w:rPr>
      </w:pPr>
      <w:r w:rsidRPr="00CB6BA1">
        <w:rPr>
          <w:rFonts w:ascii="Times New Roman" w:eastAsia="Times New Roman" w:hAnsi="Times New Roman" w:cs="Arial"/>
          <w:b/>
          <w:sz w:val="40"/>
          <w:szCs w:val="40"/>
        </w:rPr>
        <w:t>РЕШЕНИЕ</w:t>
      </w:r>
    </w:p>
    <w:p w14:paraId="329E9E6A" w14:textId="77777777" w:rsidR="00B937F0" w:rsidRPr="00CB6BA1" w:rsidRDefault="00B937F0" w:rsidP="00B937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A301B28" w14:textId="746B0B4B" w:rsidR="00B937F0" w:rsidRPr="00CB6BA1" w:rsidRDefault="00B937F0" w:rsidP="00B937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BA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0265A" w:rsidRPr="00CB6BA1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CB6B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5537" w:rsidRPr="00CB6BA1">
        <w:rPr>
          <w:rFonts w:ascii="Times New Roman" w:eastAsia="Times New Roman" w:hAnsi="Times New Roman" w:cs="Times New Roman"/>
          <w:sz w:val="28"/>
          <w:szCs w:val="28"/>
        </w:rPr>
        <w:t>0</w:t>
      </w:r>
      <w:r w:rsidR="0090265A" w:rsidRPr="00CB6BA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B6BA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7B5537" w:rsidRPr="00CB6BA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B6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6BA1">
        <w:rPr>
          <w:rFonts w:ascii="Times New Roman" w:eastAsia="Times New Roman" w:hAnsi="Times New Roman" w:cs="Times New Roman"/>
          <w:sz w:val="28"/>
          <w:szCs w:val="28"/>
        </w:rPr>
        <w:tab/>
      </w:r>
      <w:r w:rsidRPr="00CB6BA1">
        <w:rPr>
          <w:rFonts w:ascii="Times New Roman" w:eastAsia="Times New Roman" w:hAnsi="Times New Roman" w:cs="Times New Roman"/>
          <w:sz w:val="28"/>
          <w:szCs w:val="28"/>
        </w:rPr>
        <w:tab/>
      </w:r>
      <w:r w:rsidRPr="00CB6BA1">
        <w:rPr>
          <w:rFonts w:ascii="Times New Roman" w:eastAsia="Times New Roman" w:hAnsi="Times New Roman" w:cs="Times New Roman"/>
          <w:sz w:val="28"/>
          <w:szCs w:val="28"/>
        </w:rPr>
        <w:tab/>
      </w:r>
      <w:r w:rsidRPr="00CB6BA1">
        <w:rPr>
          <w:rFonts w:ascii="Times New Roman" w:eastAsia="Times New Roman" w:hAnsi="Times New Roman" w:cs="Times New Roman"/>
          <w:sz w:val="28"/>
          <w:szCs w:val="28"/>
        </w:rPr>
        <w:tab/>
      </w:r>
      <w:r w:rsidRPr="00CB6BA1">
        <w:rPr>
          <w:rFonts w:ascii="Times New Roman" w:eastAsia="Times New Roman" w:hAnsi="Times New Roman" w:cs="Times New Roman"/>
          <w:sz w:val="28"/>
          <w:szCs w:val="28"/>
        </w:rPr>
        <w:tab/>
      </w:r>
      <w:r w:rsidRPr="00CB6BA1">
        <w:rPr>
          <w:rFonts w:ascii="Times New Roman" w:eastAsia="Times New Roman" w:hAnsi="Times New Roman" w:cs="Times New Roman"/>
          <w:sz w:val="28"/>
          <w:szCs w:val="28"/>
        </w:rPr>
        <w:tab/>
      </w:r>
      <w:r w:rsidRPr="00CB6BA1">
        <w:rPr>
          <w:rFonts w:ascii="Times New Roman" w:eastAsia="Times New Roman" w:hAnsi="Times New Roman" w:cs="Times New Roman"/>
          <w:sz w:val="28"/>
          <w:szCs w:val="28"/>
        </w:rPr>
        <w:tab/>
      </w:r>
      <w:r w:rsidRPr="00CB6BA1">
        <w:rPr>
          <w:rFonts w:ascii="Times New Roman" w:eastAsia="Times New Roman" w:hAnsi="Times New Roman" w:cs="Times New Roman"/>
          <w:sz w:val="28"/>
          <w:szCs w:val="28"/>
        </w:rPr>
        <w:tab/>
      </w:r>
      <w:r w:rsidRPr="00CB6BA1">
        <w:rPr>
          <w:rFonts w:ascii="Times New Roman" w:eastAsia="Times New Roman" w:hAnsi="Times New Roman" w:cs="Times New Roman"/>
          <w:sz w:val="28"/>
          <w:szCs w:val="28"/>
        </w:rPr>
        <w:tab/>
      </w:r>
      <w:r w:rsidR="00C0123F" w:rsidRPr="00CB6BA1">
        <w:rPr>
          <w:rFonts w:ascii="Times New Roman" w:eastAsia="Times New Roman" w:hAnsi="Times New Roman" w:cs="Times New Roman"/>
          <w:sz w:val="28"/>
          <w:szCs w:val="28"/>
        </w:rPr>
        <w:tab/>
      </w:r>
      <w:r w:rsidR="0090265A" w:rsidRPr="00CB6BA1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14:paraId="728E8E6B" w14:textId="77777777" w:rsidR="00B937F0" w:rsidRPr="00CB6BA1" w:rsidRDefault="00B937F0" w:rsidP="00B937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6BA1">
        <w:rPr>
          <w:rFonts w:ascii="Times New Roman" w:eastAsia="Times New Roman" w:hAnsi="Times New Roman" w:cs="Times New Roman"/>
          <w:sz w:val="24"/>
          <w:szCs w:val="24"/>
        </w:rPr>
        <w:t>с.Ларьяк</w:t>
      </w:r>
      <w:proofErr w:type="spellEnd"/>
    </w:p>
    <w:p w14:paraId="61FA843F" w14:textId="77777777" w:rsidR="00B937F0" w:rsidRPr="00CB6BA1" w:rsidRDefault="00B937F0" w:rsidP="00B937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E6A1CA" w14:textId="77777777" w:rsidR="007B5537" w:rsidRPr="00CB6BA1" w:rsidRDefault="007B5537" w:rsidP="007B55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6B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внесении изменений в решение Совета депутатов от 29.12.2023 № 24 «О бюджете сельского поселения Ларьяк на 2024 год и плановый период 2025 и 2026 годов»</w:t>
      </w:r>
    </w:p>
    <w:p w14:paraId="22C444CF" w14:textId="77777777" w:rsidR="00B937F0" w:rsidRPr="00CB6BA1" w:rsidRDefault="00B937F0" w:rsidP="00B937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E907045" w14:textId="77777777" w:rsidR="00B937F0" w:rsidRPr="00CB6BA1" w:rsidRDefault="00B937F0" w:rsidP="00B937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BC7475" w14:textId="55039EE9" w:rsidR="00B937F0" w:rsidRPr="007117C9" w:rsidRDefault="00B937F0" w:rsidP="007117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BA1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 и Федеральным законом от 06</w:t>
      </w:r>
      <w:r w:rsidR="00F8074E" w:rsidRPr="00CB6BA1">
        <w:rPr>
          <w:rFonts w:ascii="Times New Roman" w:eastAsia="Times New Roman" w:hAnsi="Times New Roman" w:cs="Times New Roman"/>
          <w:sz w:val="28"/>
          <w:szCs w:val="28"/>
        </w:rPr>
        <w:t>.10.</w:t>
      </w:r>
      <w:r w:rsidRPr="00CB6BA1">
        <w:rPr>
          <w:rFonts w:ascii="Times New Roman" w:eastAsia="Times New Roman" w:hAnsi="Times New Roman" w:cs="Times New Roman"/>
          <w:sz w:val="28"/>
          <w:szCs w:val="28"/>
        </w:rPr>
        <w:t>2003 № 131-ФЗ «Об общих принципах организации местного самоупр</w:t>
      </w:r>
      <w:r w:rsidR="00203C87" w:rsidRPr="00CB6BA1">
        <w:rPr>
          <w:rFonts w:ascii="Times New Roman" w:eastAsia="Times New Roman" w:hAnsi="Times New Roman" w:cs="Times New Roman"/>
          <w:sz w:val="28"/>
          <w:szCs w:val="28"/>
        </w:rPr>
        <w:t xml:space="preserve">авления в Российской Федерации», </w:t>
      </w:r>
      <w:r w:rsidRPr="00CB6BA1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сельского поселения </w:t>
      </w:r>
      <w:proofErr w:type="spellStart"/>
      <w:r w:rsidRPr="00CB6BA1">
        <w:rPr>
          <w:rFonts w:ascii="Times New Roman" w:eastAsia="Times New Roman" w:hAnsi="Times New Roman" w:cs="Times New Roman"/>
          <w:sz w:val="28"/>
          <w:szCs w:val="28"/>
        </w:rPr>
        <w:t>Ларьяк</w:t>
      </w:r>
      <w:proofErr w:type="spellEnd"/>
    </w:p>
    <w:p w14:paraId="523F04A6" w14:textId="056CD3C2" w:rsidR="00B937F0" w:rsidRPr="00CB6BA1" w:rsidRDefault="00B937F0" w:rsidP="00C0123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6B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РЕШИЛ:</w:t>
      </w:r>
    </w:p>
    <w:p w14:paraId="67FA1AA5" w14:textId="38D2FC07" w:rsidR="007B5537" w:rsidRPr="00CB6BA1" w:rsidRDefault="007B5537" w:rsidP="007B55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BA1">
        <w:rPr>
          <w:rFonts w:ascii="Times New Roman" w:eastAsia="Times New Roman" w:hAnsi="Times New Roman" w:cs="Times New Roman"/>
          <w:sz w:val="28"/>
          <w:szCs w:val="28"/>
        </w:rPr>
        <w:t xml:space="preserve"> Внести в решение Совета депутатов сельского поселения Ларьяк от 29.12.2023 № 24 «О бюджете сельского поселения Ларьяк на 2024 год и на плановый период 2025 и 2026 годов» </w:t>
      </w:r>
      <w:r w:rsidR="00B44EFE" w:rsidRPr="00CB6BA1">
        <w:rPr>
          <w:rFonts w:ascii="Times New Roman" w:eastAsia="Times New Roman" w:hAnsi="Times New Roman" w:cs="Times New Roman"/>
          <w:sz w:val="28"/>
          <w:szCs w:val="28"/>
        </w:rPr>
        <w:t xml:space="preserve">(далее – Решение) </w:t>
      </w:r>
      <w:r w:rsidRPr="00CB6BA1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14:paraId="00DD14D8" w14:textId="77777777" w:rsidR="007B5537" w:rsidRPr="00CB6BA1" w:rsidRDefault="007B5537" w:rsidP="007B55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C59CBA" w14:textId="6297570D" w:rsidR="007B5537" w:rsidRPr="00CB6BA1" w:rsidRDefault="007B5537" w:rsidP="007B55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BA1">
        <w:rPr>
          <w:rFonts w:ascii="Times New Roman" w:eastAsia="Times New Roman" w:hAnsi="Times New Roman" w:cs="Times New Roman"/>
          <w:sz w:val="28"/>
          <w:szCs w:val="28"/>
        </w:rPr>
        <w:t xml:space="preserve">1. Абзацы второй, третий и четвертый подпункта 1.1. пункта 1 </w:t>
      </w:r>
      <w:r w:rsidR="00B44EFE" w:rsidRPr="00CB6BA1"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 w:rsidRPr="00CB6BA1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14:paraId="708EC05E" w14:textId="50E5234B" w:rsidR="007B5537" w:rsidRPr="00CB6BA1" w:rsidRDefault="007B5537" w:rsidP="007B55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BA1">
        <w:rPr>
          <w:rFonts w:ascii="Times New Roman" w:eastAsia="Times New Roman" w:hAnsi="Times New Roman" w:cs="Times New Roman"/>
          <w:sz w:val="28"/>
          <w:szCs w:val="28"/>
        </w:rPr>
        <w:t xml:space="preserve">«- прогнозируемый общий объем доходов бюджета поселения в сумме </w:t>
      </w:r>
      <w:r w:rsidR="0090265A" w:rsidRPr="00CB6BA1">
        <w:rPr>
          <w:rFonts w:ascii="Times New Roman" w:eastAsia="Times New Roman" w:hAnsi="Times New Roman" w:cs="Times New Roman"/>
          <w:sz w:val="28"/>
          <w:szCs w:val="28"/>
        </w:rPr>
        <w:t>343</w:t>
      </w:r>
      <w:r w:rsidR="000A2261">
        <w:rPr>
          <w:rFonts w:ascii="Times New Roman" w:eastAsia="Times New Roman" w:hAnsi="Times New Roman" w:cs="Times New Roman"/>
          <w:sz w:val="28"/>
          <w:szCs w:val="28"/>
        </w:rPr>
        <w:t> 656,5</w:t>
      </w:r>
      <w:r w:rsidRPr="00CB6BA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согласно приложению 1;</w:t>
      </w:r>
    </w:p>
    <w:p w14:paraId="2F76BAA1" w14:textId="201C0929" w:rsidR="007B5537" w:rsidRPr="00CB6BA1" w:rsidRDefault="007B5537" w:rsidP="007B55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BA1">
        <w:rPr>
          <w:rFonts w:ascii="Times New Roman" w:eastAsia="Times New Roman" w:hAnsi="Times New Roman" w:cs="Times New Roman"/>
          <w:sz w:val="28"/>
          <w:szCs w:val="28"/>
        </w:rPr>
        <w:t xml:space="preserve">- общий объем расходов бюджета поселения в сумме </w:t>
      </w:r>
      <w:r w:rsidR="0090265A" w:rsidRPr="005278CB">
        <w:rPr>
          <w:rFonts w:ascii="Times New Roman" w:eastAsia="Times New Roman" w:hAnsi="Times New Roman" w:cs="Times New Roman"/>
          <w:sz w:val="28"/>
          <w:szCs w:val="28"/>
        </w:rPr>
        <w:t>350</w:t>
      </w:r>
      <w:r w:rsidR="006A4C71" w:rsidRPr="005278CB">
        <w:rPr>
          <w:rFonts w:ascii="Times New Roman" w:eastAsia="Times New Roman" w:hAnsi="Times New Roman" w:cs="Times New Roman"/>
          <w:sz w:val="28"/>
          <w:szCs w:val="28"/>
        </w:rPr>
        <w:t> 437,</w:t>
      </w:r>
      <w:r w:rsidR="005278CB" w:rsidRPr="005278C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B6BA1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0A4FA51C" w14:textId="4F01F724" w:rsidR="0001464D" w:rsidRPr="00CB6BA1" w:rsidRDefault="007B5537" w:rsidP="007117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BA1">
        <w:rPr>
          <w:rFonts w:ascii="Times New Roman" w:eastAsia="Times New Roman" w:hAnsi="Times New Roman" w:cs="Times New Roman"/>
          <w:sz w:val="28"/>
          <w:szCs w:val="28"/>
        </w:rPr>
        <w:t>- дефицит бюджета поселения 6 781,0 тыс. рублей;»</w:t>
      </w:r>
      <w:r w:rsidR="00747D7D" w:rsidRPr="00CB6BA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15E1F2" w14:textId="77777777" w:rsidR="00104A66" w:rsidRDefault="00104A66" w:rsidP="00711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518F7A" w14:textId="0B6FA4E7" w:rsidR="00104A66" w:rsidRPr="00D63B3D" w:rsidRDefault="00104A66" w:rsidP="00104A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7C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D63B3D">
        <w:t xml:space="preserve"> </w:t>
      </w:r>
      <w:r w:rsidRPr="00D63B3D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редакции:</w:t>
      </w:r>
    </w:p>
    <w:p w14:paraId="7DFA11A2" w14:textId="77777777" w:rsidR="00104A66" w:rsidRPr="00D63B3D" w:rsidRDefault="00104A66" w:rsidP="00104A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B3D">
        <w:rPr>
          <w:rFonts w:ascii="Times New Roman" w:eastAsia="Times New Roman" w:hAnsi="Times New Roman" w:cs="Times New Roman"/>
          <w:sz w:val="28"/>
          <w:szCs w:val="28"/>
        </w:rPr>
        <w:t>- приложение 1 «Доходная часть бюджета сельского поселения Ларьяк на 2024 год и на плановый период 2025 и 2026 годов», согласно приложению 1 к настоящему решению;</w:t>
      </w:r>
    </w:p>
    <w:p w14:paraId="7D837DA4" w14:textId="77777777" w:rsidR="00104A66" w:rsidRPr="00D63B3D" w:rsidRDefault="00104A66" w:rsidP="00104A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B3D">
        <w:rPr>
          <w:rFonts w:ascii="Times New Roman" w:eastAsia="Times New Roman" w:hAnsi="Times New Roman" w:cs="Times New Roman"/>
          <w:sz w:val="28"/>
          <w:szCs w:val="28"/>
        </w:rPr>
        <w:t>- приложение 2 «Источники внутреннего финансирования дефицита бюджета сельского поселения на 2024 год плановый период 2025 и 2026 годов», согласно приложению 2 к настоящему решению;</w:t>
      </w:r>
    </w:p>
    <w:p w14:paraId="3877FE48" w14:textId="77777777" w:rsidR="00104A66" w:rsidRPr="00D63B3D" w:rsidRDefault="00104A66" w:rsidP="00104A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B3D">
        <w:rPr>
          <w:rFonts w:ascii="Times New Roman" w:eastAsia="Times New Roman" w:hAnsi="Times New Roman" w:cs="Times New Roman"/>
          <w:sz w:val="28"/>
          <w:szCs w:val="28"/>
        </w:rPr>
        <w:t xml:space="preserve">- приложение 3 «Распределение бюджетных ассигнований по разделам и </w:t>
      </w:r>
      <w:r w:rsidRPr="00D63B3D">
        <w:rPr>
          <w:rFonts w:ascii="Times New Roman" w:eastAsia="Times New Roman" w:hAnsi="Times New Roman" w:cs="Times New Roman"/>
          <w:sz w:val="28"/>
          <w:szCs w:val="28"/>
        </w:rPr>
        <w:lastRenderedPageBreak/>
        <w:t>подразделам классификации расходов бюджетов на очередной финансовый 2024 год и плановый период 2025 и 2026 годов</w:t>
      </w:r>
      <w:r w:rsidRPr="00D63B3D">
        <w:rPr>
          <w:rFonts w:ascii="Times New Roman" w:eastAsia="Times New Roman" w:hAnsi="Times New Roman" w:cs="Times New Roman"/>
          <w:sz w:val="28"/>
          <w:szCs w:val="28"/>
        </w:rPr>
        <w:tab/>
        <w:t>», согласно приложению 3 к настоящему решению;</w:t>
      </w:r>
    </w:p>
    <w:p w14:paraId="6E62D3D0" w14:textId="77777777" w:rsidR="00104A66" w:rsidRPr="00D63B3D" w:rsidRDefault="00104A66" w:rsidP="00104A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B3D">
        <w:rPr>
          <w:rFonts w:ascii="Times New Roman" w:eastAsia="Times New Roman" w:hAnsi="Times New Roman" w:cs="Times New Roman"/>
          <w:sz w:val="28"/>
          <w:szCs w:val="28"/>
        </w:rPr>
        <w:t>- приложение 4 «Распределение бюджетных ассигнований по целевым статьям (муниципальным программам), группам (группам и подгруппам) видов расходов классификации расходов бюджетов на очередной финансовый 2024 год и плановый период 2025 и 2026 годов», согласно приложению 4 к настоящему решению;</w:t>
      </w:r>
    </w:p>
    <w:p w14:paraId="6064D396" w14:textId="77777777" w:rsidR="00104A66" w:rsidRPr="00D63B3D" w:rsidRDefault="00104A66" w:rsidP="00104A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B3D">
        <w:rPr>
          <w:rFonts w:ascii="Times New Roman" w:eastAsia="Times New Roman" w:hAnsi="Times New Roman" w:cs="Times New Roman"/>
          <w:sz w:val="28"/>
          <w:szCs w:val="28"/>
        </w:rPr>
        <w:t>- приложение 5 «Распределение бюджетных ассигнований по разделам и подразделам, целевым статьям (муниципальных программ), группам (подгруппам) видов расходов классификации расходов бюджета поселения на 2024 год и на плановый период 2025 и 2026 годов», согласно приложению 5 к настоящему решению;</w:t>
      </w:r>
    </w:p>
    <w:p w14:paraId="1716199B" w14:textId="77777777" w:rsidR="00104A66" w:rsidRDefault="00104A66" w:rsidP="00104A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B3D">
        <w:rPr>
          <w:rFonts w:ascii="Times New Roman" w:eastAsia="Times New Roman" w:hAnsi="Times New Roman" w:cs="Times New Roman"/>
          <w:sz w:val="28"/>
          <w:szCs w:val="28"/>
        </w:rPr>
        <w:t>- приложение 6 «Ведомственная структура расходов бюджета поселения, в том числе в её составе перечень главных распорядителей средств на очередной финансовый 2024 год и плановый период 2025 и 2026 годов», согласно приложению 6 к настоящему решению;</w:t>
      </w:r>
    </w:p>
    <w:p w14:paraId="0007712B" w14:textId="0FDF1F34" w:rsidR="007117C9" w:rsidRPr="007117C9" w:rsidRDefault="007117C9" w:rsidP="00711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 приложение 7 </w:t>
      </w:r>
      <w:r w:rsidRPr="007117C9">
        <w:rPr>
          <w:rFonts w:ascii="Times New Roman" w:eastAsia="Times New Roman" w:hAnsi="Times New Roman" w:cs="Times New Roman"/>
          <w:sz w:val="28"/>
          <w:szCs w:val="28"/>
        </w:rPr>
        <w:t xml:space="preserve">«Объем межбюджетных трансфертов, предоставляемых бюджету сельского поселения </w:t>
      </w:r>
      <w:proofErr w:type="spellStart"/>
      <w:r w:rsidRPr="007117C9">
        <w:rPr>
          <w:rFonts w:ascii="Times New Roman" w:eastAsia="Times New Roman" w:hAnsi="Times New Roman" w:cs="Times New Roman"/>
          <w:sz w:val="28"/>
          <w:szCs w:val="28"/>
        </w:rPr>
        <w:t>Ларьяк</w:t>
      </w:r>
      <w:proofErr w:type="spellEnd"/>
      <w:r w:rsidRPr="007117C9">
        <w:rPr>
          <w:rFonts w:ascii="Times New Roman" w:eastAsia="Times New Roman" w:hAnsi="Times New Roman" w:cs="Times New Roman"/>
          <w:sz w:val="28"/>
          <w:szCs w:val="28"/>
        </w:rPr>
        <w:t xml:space="preserve"> из других бюджетов бюджетной системы Российской Федерации, согласно приложению 7</w:t>
      </w:r>
      <w:r w:rsidRPr="007117C9">
        <w:t xml:space="preserve"> </w:t>
      </w:r>
      <w:r w:rsidRPr="007117C9">
        <w:rPr>
          <w:rFonts w:ascii="Times New Roman" w:eastAsia="Times New Roman" w:hAnsi="Times New Roman" w:cs="Times New Roman"/>
          <w:sz w:val="28"/>
          <w:szCs w:val="28"/>
        </w:rPr>
        <w:t>к настоящему решению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88D1C25" w14:textId="7DF76667" w:rsidR="007117C9" w:rsidRPr="007117C9" w:rsidRDefault="007117C9" w:rsidP="00711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7117C9">
        <w:rPr>
          <w:rFonts w:ascii="Times New Roman" w:eastAsia="Times New Roman" w:hAnsi="Times New Roman" w:cs="Times New Roman"/>
          <w:sz w:val="28"/>
          <w:szCs w:val="28"/>
        </w:rPr>
        <w:t>- на 2024 год в сумме 333 838,5 тыс. рублей;</w:t>
      </w:r>
    </w:p>
    <w:p w14:paraId="157174CF" w14:textId="77777777" w:rsidR="007117C9" w:rsidRDefault="007117C9" w:rsidP="00711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7117C9">
        <w:rPr>
          <w:rFonts w:ascii="Times New Roman" w:eastAsia="Times New Roman" w:hAnsi="Times New Roman" w:cs="Times New Roman"/>
          <w:sz w:val="28"/>
          <w:szCs w:val="28"/>
        </w:rPr>
        <w:t>- на 2025 год в сумме 88 810,3 тыс. рублей</w:t>
      </w:r>
    </w:p>
    <w:p w14:paraId="72611B23" w14:textId="5966BA3D" w:rsidR="007117C9" w:rsidRPr="007117C9" w:rsidRDefault="007117C9" w:rsidP="00711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7117C9">
        <w:rPr>
          <w:rFonts w:ascii="Times New Roman" w:eastAsia="Times New Roman" w:hAnsi="Times New Roman" w:cs="Times New Roman"/>
          <w:sz w:val="28"/>
          <w:szCs w:val="28"/>
        </w:rPr>
        <w:t>- на 2026 год в сумме 89 937,7 тыс. рублей».</w:t>
      </w:r>
    </w:p>
    <w:p w14:paraId="4A122377" w14:textId="5CD7AF23" w:rsidR="007117C9" w:rsidRPr="007117C9" w:rsidRDefault="007117C9" w:rsidP="00711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приложение 8 </w:t>
      </w:r>
      <w:r w:rsidRPr="007117C9">
        <w:rPr>
          <w:rFonts w:ascii="Times New Roman" w:eastAsia="Times New Roman" w:hAnsi="Times New Roman" w:cs="Times New Roman"/>
          <w:sz w:val="28"/>
          <w:szCs w:val="28"/>
        </w:rPr>
        <w:t>«Объем межбюджетных трансфертов, передаваемых бюджету района из бюджета поселения на осуществление части полномочий по решению вопросов местного значения в соответствии с заключенными соглашениями в очередном финансовом 2024 году и плановом периоде 2025 и 2025 годов, согласно приложению 8</w:t>
      </w:r>
      <w:r w:rsidRPr="007117C9">
        <w:t xml:space="preserve"> </w:t>
      </w:r>
      <w:r w:rsidRPr="007117C9">
        <w:rPr>
          <w:rFonts w:ascii="Times New Roman" w:eastAsia="Times New Roman" w:hAnsi="Times New Roman" w:cs="Times New Roman"/>
          <w:sz w:val="28"/>
          <w:szCs w:val="28"/>
        </w:rPr>
        <w:t>к настоящему решению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78F56D1" w14:textId="77777777" w:rsidR="007117C9" w:rsidRDefault="007117C9" w:rsidP="00711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7117C9">
        <w:rPr>
          <w:rFonts w:ascii="Times New Roman" w:eastAsia="Times New Roman" w:hAnsi="Times New Roman" w:cs="Times New Roman"/>
          <w:sz w:val="28"/>
          <w:szCs w:val="28"/>
        </w:rPr>
        <w:t>- на 2024 год в сумме 228 756,7 тыс. рублей;</w:t>
      </w:r>
    </w:p>
    <w:p w14:paraId="2D3DA6F6" w14:textId="41D19324" w:rsidR="007117C9" w:rsidRPr="007117C9" w:rsidRDefault="007117C9" w:rsidP="00711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7117C9">
        <w:rPr>
          <w:rFonts w:ascii="Times New Roman" w:eastAsia="Times New Roman" w:hAnsi="Times New Roman" w:cs="Times New Roman"/>
          <w:sz w:val="28"/>
          <w:szCs w:val="28"/>
        </w:rPr>
        <w:t>- на 2025 год в сумме 8 052,0 тыс. рублей;</w:t>
      </w:r>
    </w:p>
    <w:p w14:paraId="088D1C75" w14:textId="06F427F1" w:rsidR="007117C9" w:rsidRPr="007117C9" w:rsidRDefault="007117C9" w:rsidP="00711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7117C9">
        <w:rPr>
          <w:rFonts w:ascii="Times New Roman" w:eastAsia="Times New Roman" w:hAnsi="Times New Roman" w:cs="Times New Roman"/>
          <w:sz w:val="28"/>
          <w:szCs w:val="28"/>
        </w:rPr>
        <w:t>- на 2026 год в сумме 8 052,0 тыс. рублей».</w:t>
      </w:r>
    </w:p>
    <w:p w14:paraId="0AA22322" w14:textId="0EEF2C8F" w:rsidR="007B5537" w:rsidRPr="00CB6BA1" w:rsidRDefault="00104A66" w:rsidP="007B55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7C9">
        <w:rPr>
          <w:rFonts w:ascii="Times New Roman" w:eastAsia="Times New Roman" w:hAnsi="Times New Roman" w:cs="Times New Roman"/>
          <w:sz w:val="28"/>
          <w:szCs w:val="28"/>
        </w:rPr>
        <w:t>3</w:t>
      </w:r>
      <w:r w:rsidR="007B5537" w:rsidRPr="007117C9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5537" w:rsidRPr="00CB6BA1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(обнародовать) настоящее решение в приложении «Официальный бюллетень» к газете «Новости Приобья» и на официальном веб-сайте администрации сельского поселения Ларьяк (www.admlariak.ru).</w:t>
      </w:r>
    </w:p>
    <w:p w14:paraId="092A73B2" w14:textId="77777777" w:rsidR="007B5537" w:rsidRPr="00CB6BA1" w:rsidRDefault="007B5537" w:rsidP="007B55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A52AD0" w14:textId="0A057740" w:rsidR="007B5537" w:rsidRPr="00CB6BA1" w:rsidRDefault="00104A66" w:rsidP="007B55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7C9">
        <w:rPr>
          <w:rFonts w:ascii="Times New Roman" w:eastAsia="Times New Roman" w:hAnsi="Times New Roman" w:cs="Times New Roman"/>
          <w:sz w:val="28"/>
          <w:szCs w:val="28"/>
        </w:rPr>
        <w:t>4</w:t>
      </w:r>
      <w:r w:rsidR="007B5537" w:rsidRPr="007117C9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5537" w:rsidRPr="00CB6BA1">
        <w:rPr>
          <w:rFonts w:ascii="Times New Roman" w:eastAsia="Times New Roman" w:hAnsi="Times New Roman" w:cs="Times New Roman"/>
          <w:sz w:val="28"/>
          <w:szCs w:val="28"/>
        </w:rPr>
        <w:t xml:space="preserve"> Решение вступает в силу после его официального опубликования.</w:t>
      </w:r>
    </w:p>
    <w:p w14:paraId="27683B6A" w14:textId="77777777" w:rsidR="007B5537" w:rsidRPr="00CB6BA1" w:rsidRDefault="007B5537" w:rsidP="007B55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BC20C8" w14:textId="6F43BAAF" w:rsidR="007B5537" w:rsidRPr="00CB6BA1" w:rsidRDefault="00104A66" w:rsidP="007B55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7C9">
        <w:rPr>
          <w:rFonts w:ascii="Times New Roman" w:eastAsia="Times New Roman" w:hAnsi="Times New Roman" w:cs="Times New Roman"/>
          <w:sz w:val="28"/>
          <w:szCs w:val="28"/>
        </w:rPr>
        <w:t>5</w:t>
      </w:r>
      <w:r w:rsidR="007B5537" w:rsidRPr="007117C9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5537" w:rsidRPr="00CB6BA1">
        <w:rPr>
          <w:rFonts w:ascii="Times New Roman" w:eastAsia="Times New Roman" w:hAnsi="Times New Roman" w:cs="Times New Roman"/>
          <w:sz w:val="28"/>
          <w:szCs w:val="28"/>
        </w:rPr>
        <w:t xml:space="preserve"> Контроль исполнения решения возложить на постоянную комиссию Совета депутатов по бюджету, налогам, финансам и социально-экономическим вопросам (Е. А. Кузьмин).</w:t>
      </w:r>
    </w:p>
    <w:p w14:paraId="2042793E" w14:textId="77777777" w:rsidR="007B5537" w:rsidRPr="00CB6BA1" w:rsidRDefault="007B5537" w:rsidP="007B55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909896" w14:textId="77777777" w:rsidR="007B5537" w:rsidRPr="00CB6BA1" w:rsidRDefault="007B5537" w:rsidP="007B5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0C3ABE29" w14:textId="77777777" w:rsidR="007B5537" w:rsidRPr="007B5537" w:rsidRDefault="007B5537" w:rsidP="007B5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BA1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 Ларьяк</w:t>
      </w:r>
      <w:r w:rsidRPr="00CB6BA1">
        <w:rPr>
          <w:rFonts w:ascii="Times New Roman" w:eastAsia="Times New Roman" w:hAnsi="Times New Roman" w:cs="Times New Roman"/>
          <w:sz w:val="28"/>
          <w:szCs w:val="28"/>
        </w:rPr>
        <w:tab/>
      </w:r>
      <w:r w:rsidRPr="00CB6BA1">
        <w:rPr>
          <w:rFonts w:ascii="Times New Roman" w:eastAsia="Times New Roman" w:hAnsi="Times New Roman" w:cs="Times New Roman"/>
          <w:sz w:val="28"/>
          <w:szCs w:val="28"/>
        </w:rPr>
        <w:tab/>
      </w:r>
      <w:r w:rsidRPr="00CB6BA1">
        <w:rPr>
          <w:rFonts w:ascii="Times New Roman" w:eastAsia="Times New Roman" w:hAnsi="Times New Roman" w:cs="Times New Roman"/>
          <w:sz w:val="28"/>
          <w:szCs w:val="28"/>
        </w:rPr>
        <w:tab/>
      </w:r>
      <w:r w:rsidRPr="00CB6BA1">
        <w:rPr>
          <w:rFonts w:ascii="Times New Roman" w:eastAsia="Times New Roman" w:hAnsi="Times New Roman" w:cs="Times New Roman"/>
          <w:sz w:val="28"/>
          <w:szCs w:val="28"/>
        </w:rPr>
        <w:tab/>
      </w:r>
      <w:r w:rsidRPr="00CB6BA1">
        <w:rPr>
          <w:rFonts w:ascii="Times New Roman" w:eastAsia="Times New Roman" w:hAnsi="Times New Roman" w:cs="Times New Roman"/>
          <w:sz w:val="28"/>
          <w:szCs w:val="28"/>
        </w:rPr>
        <w:tab/>
      </w:r>
      <w:r w:rsidRPr="00CB6BA1">
        <w:rPr>
          <w:rFonts w:ascii="Times New Roman" w:eastAsia="Times New Roman" w:hAnsi="Times New Roman" w:cs="Times New Roman"/>
          <w:sz w:val="28"/>
          <w:szCs w:val="28"/>
        </w:rPr>
        <w:tab/>
        <w:t>Т.А. Веснина</w:t>
      </w:r>
    </w:p>
    <w:p w14:paraId="44C94B0B" w14:textId="425D84AF" w:rsidR="00792185" w:rsidRPr="00254D38" w:rsidRDefault="00792185" w:rsidP="00254D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92185" w:rsidRPr="00254D38" w:rsidSect="00CA6895">
      <w:pgSz w:w="11906" w:h="16838"/>
      <w:pgMar w:top="1134" w:right="707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0A7156"/>
    <w:multiLevelType w:val="multilevel"/>
    <w:tmpl w:val="20107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7F0"/>
    <w:rsid w:val="0001464D"/>
    <w:rsid w:val="00023E75"/>
    <w:rsid w:val="0005088A"/>
    <w:rsid w:val="000764A4"/>
    <w:rsid w:val="000774FF"/>
    <w:rsid w:val="00081420"/>
    <w:rsid w:val="0009233D"/>
    <w:rsid w:val="000A2261"/>
    <w:rsid w:val="00104A66"/>
    <w:rsid w:val="00106A8B"/>
    <w:rsid w:val="00112C9F"/>
    <w:rsid w:val="0011691F"/>
    <w:rsid w:val="001309A9"/>
    <w:rsid w:val="0013650D"/>
    <w:rsid w:val="00150CAD"/>
    <w:rsid w:val="00162257"/>
    <w:rsid w:val="00162C99"/>
    <w:rsid w:val="00187F48"/>
    <w:rsid w:val="0019770C"/>
    <w:rsid w:val="001B4F3C"/>
    <w:rsid w:val="0020001C"/>
    <w:rsid w:val="00203C87"/>
    <w:rsid w:val="00254D38"/>
    <w:rsid w:val="00295E26"/>
    <w:rsid w:val="002B0847"/>
    <w:rsid w:val="002D5E89"/>
    <w:rsid w:val="002F42B2"/>
    <w:rsid w:val="002F53E2"/>
    <w:rsid w:val="002F7686"/>
    <w:rsid w:val="003169B5"/>
    <w:rsid w:val="003204A4"/>
    <w:rsid w:val="003456E5"/>
    <w:rsid w:val="003779D7"/>
    <w:rsid w:val="00390EC1"/>
    <w:rsid w:val="003D259A"/>
    <w:rsid w:val="00490CED"/>
    <w:rsid w:val="004A4551"/>
    <w:rsid w:val="004C751E"/>
    <w:rsid w:val="00515C99"/>
    <w:rsid w:val="005278CB"/>
    <w:rsid w:val="00540427"/>
    <w:rsid w:val="00540AB5"/>
    <w:rsid w:val="00573735"/>
    <w:rsid w:val="005A1685"/>
    <w:rsid w:val="005A3678"/>
    <w:rsid w:val="005E1674"/>
    <w:rsid w:val="005E16BB"/>
    <w:rsid w:val="006010A4"/>
    <w:rsid w:val="00615131"/>
    <w:rsid w:val="006A4C71"/>
    <w:rsid w:val="006D6F8C"/>
    <w:rsid w:val="007067DF"/>
    <w:rsid w:val="007117C9"/>
    <w:rsid w:val="00734104"/>
    <w:rsid w:val="00747D7D"/>
    <w:rsid w:val="00750350"/>
    <w:rsid w:val="007564D0"/>
    <w:rsid w:val="00792185"/>
    <w:rsid w:val="007B008A"/>
    <w:rsid w:val="007B5537"/>
    <w:rsid w:val="007F5E70"/>
    <w:rsid w:val="008049E2"/>
    <w:rsid w:val="00825C82"/>
    <w:rsid w:val="00856C50"/>
    <w:rsid w:val="008631C1"/>
    <w:rsid w:val="00876498"/>
    <w:rsid w:val="008948E2"/>
    <w:rsid w:val="008E24F3"/>
    <w:rsid w:val="0090265A"/>
    <w:rsid w:val="009504AD"/>
    <w:rsid w:val="00954717"/>
    <w:rsid w:val="00955C52"/>
    <w:rsid w:val="00976B73"/>
    <w:rsid w:val="00A2266B"/>
    <w:rsid w:val="00A373C5"/>
    <w:rsid w:val="00A82246"/>
    <w:rsid w:val="00A93539"/>
    <w:rsid w:val="00AA4135"/>
    <w:rsid w:val="00AA4C93"/>
    <w:rsid w:val="00AA5D4D"/>
    <w:rsid w:val="00AC213A"/>
    <w:rsid w:val="00AF4D2A"/>
    <w:rsid w:val="00B15912"/>
    <w:rsid w:val="00B44EFE"/>
    <w:rsid w:val="00B937F0"/>
    <w:rsid w:val="00BC12F0"/>
    <w:rsid w:val="00BF07FE"/>
    <w:rsid w:val="00C0123F"/>
    <w:rsid w:val="00C45157"/>
    <w:rsid w:val="00C6413E"/>
    <w:rsid w:val="00CA4E1E"/>
    <w:rsid w:val="00CA6895"/>
    <w:rsid w:val="00CB6BA1"/>
    <w:rsid w:val="00CB713C"/>
    <w:rsid w:val="00CB7F57"/>
    <w:rsid w:val="00CF4221"/>
    <w:rsid w:val="00D26B5C"/>
    <w:rsid w:val="00D32BAD"/>
    <w:rsid w:val="00D46240"/>
    <w:rsid w:val="00D63B3D"/>
    <w:rsid w:val="00D67C05"/>
    <w:rsid w:val="00DB622C"/>
    <w:rsid w:val="00DD4BAF"/>
    <w:rsid w:val="00DF3247"/>
    <w:rsid w:val="00DF5946"/>
    <w:rsid w:val="00E05969"/>
    <w:rsid w:val="00E14FE8"/>
    <w:rsid w:val="00E21169"/>
    <w:rsid w:val="00E26DEF"/>
    <w:rsid w:val="00E561A7"/>
    <w:rsid w:val="00E71259"/>
    <w:rsid w:val="00E74109"/>
    <w:rsid w:val="00EC46A2"/>
    <w:rsid w:val="00F11576"/>
    <w:rsid w:val="00F125FF"/>
    <w:rsid w:val="00F13FD3"/>
    <w:rsid w:val="00F25CBC"/>
    <w:rsid w:val="00F42D64"/>
    <w:rsid w:val="00F64535"/>
    <w:rsid w:val="00F8074E"/>
    <w:rsid w:val="00FA0247"/>
    <w:rsid w:val="00FA1FA0"/>
    <w:rsid w:val="00FD5610"/>
    <w:rsid w:val="00FF26EF"/>
    <w:rsid w:val="00FF4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888F9"/>
  <w15:docId w15:val="{659A3D19-44F7-44B9-9C59-2909097D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631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631C1"/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B15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51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4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4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ECAF9-6899-4428-8502-7A7397E6F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GateStage1</dc:creator>
  <cp:lastModifiedBy>Бух</cp:lastModifiedBy>
  <cp:revision>2</cp:revision>
  <cp:lastPrinted>2024-07-10T11:53:00Z</cp:lastPrinted>
  <dcterms:created xsi:type="dcterms:W3CDTF">2024-07-10T12:05:00Z</dcterms:created>
  <dcterms:modified xsi:type="dcterms:W3CDTF">2024-07-10T12:05:00Z</dcterms:modified>
</cp:coreProperties>
</file>