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F7" w:rsidRDefault="002A00F7" w:rsidP="00B40697">
      <w:pPr>
        <w:pStyle w:val="ConsPlusTitle"/>
        <w:jc w:val="center"/>
        <w:rPr>
          <w:rFonts w:ascii="Times New Roman" w:hAnsi="Times New Roman" w:cs="Times New Roman"/>
          <w:sz w:val="28"/>
        </w:rPr>
      </w:pPr>
    </w:p>
    <w:p w:rsidR="00BE0E90" w:rsidRDefault="00396618" w:rsidP="00396618">
      <w:pPr>
        <w:ind w:left="5529"/>
        <w:jc w:val="both"/>
        <w:rPr>
          <w:sz w:val="24"/>
          <w:szCs w:val="24"/>
        </w:rPr>
      </w:pPr>
      <w:r w:rsidRPr="008361A3">
        <w:rPr>
          <w:sz w:val="24"/>
          <w:szCs w:val="24"/>
        </w:rPr>
        <w:t>Утверждаю:</w:t>
      </w:r>
    </w:p>
    <w:p w:rsidR="00396618" w:rsidRPr="008361A3" w:rsidRDefault="00396618" w:rsidP="00396618">
      <w:pPr>
        <w:ind w:left="5529"/>
        <w:jc w:val="both"/>
        <w:rPr>
          <w:sz w:val="24"/>
          <w:szCs w:val="24"/>
        </w:rPr>
      </w:pPr>
      <w:r w:rsidRPr="008361A3">
        <w:rPr>
          <w:sz w:val="24"/>
          <w:szCs w:val="24"/>
        </w:rPr>
        <w:t>Глава сельского поселения Ларьяк _________Е. Э. Звезда</w:t>
      </w:r>
    </w:p>
    <w:p w:rsidR="00396618" w:rsidRPr="008361A3" w:rsidRDefault="00396618" w:rsidP="00396618">
      <w:pPr>
        <w:ind w:left="5529"/>
        <w:jc w:val="both"/>
        <w:rPr>
          <w:sz w:val="24"/>
          <w:szCs w:val="24"/>
        </w:rPr>
      </w:pPr>
      <w:r w:rsidRPr="008361A3">
        <w:rPr>
          <w:sz w:val="24"/>
          <w:szCs w:val="24"/>
        </w:rPr>
        <w:t>«15» октября  201</w:t>
      </w:r>
      <w:r w:rsidR="00F25F9C">
        <w:rPr>
          <w:sz w:val="24"/>
          <w:szCs w:val="24"/>
        </w:rPr>
        <w:t>8</w:t>
      </w:r>
      <w:r w:rsidRPr="008361A3">
        <w:rPr>
          <w:sz w:val="24"/>
          <w:szCs w:val="24"/>
        </w:rPr>
        <w:t xml:space="preserve"> года</w:t>
      </w: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pStyle w:val="ConsPlusTitle"/>
        <w:jc w:val="center"/>
        <w:rPr>
          <w:rFonts w:ascii="Times New Roman" w:hAnsi="Times New Roman" w:cs="Times New Roman"/>
          <w:sz w:val="28"/>
        </w:rPr>
      </w:pPr>
      <w:r>
        <w:rPr>
          <w:rFonts w:ascii="Times New Roman" w:hAnsi="Times New Roman" w:cs="Times New Roman"/>
          <w:sz w:val="28"/>
        </w:rPr>
        <w:t>Ведомственная целевая программа</w:t>
      </w:r>
    </w:p>
    <w:p w:rsidR="00396618" w:rsidRDefault="00396618" w:rsidP="00396618">
      <w:pPr>
        <w:pStyle w:val="ConsPlusTitle"/>
        <w:jc w:val="center"/>
        <w:rPr>
          <w:rFonts w:ascii="Times New Roman" w:hAnsi="Times New Roman" w:cs="Times New Roman"/>
          <w:sz w:val="28"/>
        </w:rPr>
      </w:pPr>
      <w:r>
        <w:rPr>
          <w:rFonts w:ascii="Times New Roman" w:hAnsi="Times New Roman" w:cs="Times New Roman"/>
          <w:sz w:val="28"/>
        </w:rPr>
        <w:t>«Обеспечение реализации полномочий администрацией</w:t>
      </w:r>
    </w:p>
    <w:p w:rsidR="00396618" w:rsidRDefault="00396618" w:rsidP="00396618">
      <w:pPr>
        <w:pStyle w:val="ConsPlusTitle"/>
        <w:jc w:val="center"/>
        <w:rPr>
          <w:rFonts w:ascii="Times New Roman" w:hAnsi="Times New Roman" w:cs="Times New Roman"/>
          <w:sz w:val="28"/>
          <w:szCs w:val="24"/>
          <w:u w:val="single"/>
        </w:rPr>
      </w:pPr>
      <w:r>
        <w:rPr>
          <w:rFonts w:ascii="Times New Roman" w:hAnsi="Times New Roman" w:cs="Times New Roman"/>
          <w:sz w:val="28"/>
        </w:rPr>
        <w:t xml:space="preserve">сельского поселения </w:t>
      </w:r>
      <w:r w:rsidR="00BE0E90">
        <w:rPr>
          <w:rFonts w:ascii="Times New Roman" w:hAnsi="Times New Roman" w:cs="Times New Roman"/>
          <w:sz w:val="28"/>
        </w:rPr>
        <w:t>Ларьяк на 201</w:t>
      </w:r>
      <w:r w:rsidR="00F25F9C">
        <w:rPr>
          <w:rFonts w:ascii="Times New Roman" w:hAnsi="Times New Roman" w:cs="Times New Roman"/>
          <w:sz w:val="28"/>
        </w:rPr>
        <w:t>9</w:t>
      </w:r>
      <w:r>
        <w:rPr>
          <w:rFonts w:ascii="Times New Roman" w:hAnsi="Times New Roman" w:cs="Times New Roman"/>
          <w:sz w:val="28"/>
        </w:rPr>
        <w:t xml:space="preserve"> – 20</w:t>
      </w:r>
      <w:r w:rsidR="00BE0E90">
        <w:rPr>
          <w:rFonts w:ascii="Times New Roman" w:hAnsi="Times New Roman" w:cs="Times New Roman"/>
          <w:sz w:val="28"/>
        </w:rPr>
        <w:t>2</w:t>
      </w:r>
      <w:r w:rsidR="00F25F9C">
        <w:rPr>
          <w:rFonts w:ascii="Times New Roman" w:hAnsi="Times New Roman" w:cs="Times New Roman"/>
          <w:sz w:val="28"/>
        </w:rPr>
        <w:t>1</w:t>
      </w:r>
      <w:r>
        <w:rPr>
          <w:rFonts w:ascii="Times New Roman" w:hAnsi="Times New Roman" w:cs="Times New Roman"/>
          <w:sz w:val="28"/>
        </w:rPr>
        <w:t xml:space="preserve"> годы»</w:t>
      </w:r>
      <w:r>
        <w:rPr>
          <w:rFonts w:ascii="Times New Roman" w:hAnsi="Times New Roman" w:cs="Times New Roman"/>
          <w:sz w:val="28"/>
          <w:szCs w:val="24"/>
          <w:u w:val="single"/>
        </w:rPr>
        <w:t xml:space="preserve"> </w:t>
      </w:r>
    </w:p>
    <w:p w:rsidR="00396618" w:rsidRPr="00434081" w:rsidRDefault="00396618" w:rsidP="00396618">
      <w:pPr>
        <w:jc w:val="center"/>
        <w:rPr>
          <w:b/>
          <w:bCs/>
        </w:rPr>
      </w:pPr>
    </w:p>
    <w:p w:rsidR="00396618" w:rsidRPr="00F67693" w:rsidRDefault="00396618" w:rsidP="00396618">
      <w:pPr>
        <w:autoSpaceDE w:val="0"/>
        <w:autoSpaceDN w:val="0"/>
        <w:adjustRightInd w:val="0"/>
        <w:jc w:val="center"/>
        <w:rPr>
          <w:b/>
          <w:bCs/>
        </w:rPr>
      </w:pPr>
    </w:p>
    <w:p w:rsidR="00396618" w:rsidRPr="00F67693" w:rsidRDefault="00396618" w:rsidP="00396618">
      <w:pPr>
        <w:autoSpaceDE w:val="0"/>
        <w:autoSpaceDN w:val="0"/>
        <w:adjustRightInd w:val="0"/>
        <w:jc w:val="center"/>
        <w:rPr>
          <w:b/>
          <w:bCs/>
        </w:rPr>
      </w:pPr>
    </w:p>
    <w:p w:rsidR="00396618" w:rsidRPr="00F67693" w:rsidRDefault="00396618" w:rsidP="00396618">
      <w:pPr>
        <w:autoSpaceDE w:val="0"/>
        <w:autoSpaceDN w:val="0"/>
        <w:adjustRightInd w:val="0"/>
        <w:jc w:val="center"/>
        <w:rPr>
          <w:b/>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jc w:val="center"/>
        <w:rPr>
          <w:bCs/>
        </w:rPr>
      </w:pPr>
    </w:p>
    <w:p w:rsidR="00396618" w:rsidRDefault="00396618" w:rsidP="00396618">
      <w:pPr>
        <w:autoSpaceDE w:val="0"/>
        <w:autoSpaceDN w:val="0"/>
        <w:adjustRightInd w:val="0"/>
        <w:rPr>
          <w:bCs/>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Default="00396618" w:rsidP="00396618">
      <w:pPr>
        <w:pStyle w:val="a6"/>
        <w:rPr>
          <w:rFonts w:ascii="Times New Roman" w:hAnsi="Times New Roman"/>
          <w:sz w:val="28"/>
          <w:szCs w:val="28"/>
        </w:rPr>
      </w:pPr>
    </w:p>
    <w:p w:rsidR="00396618" w:rsidRPr="008361A3" w:rsidRDefault="00396618" w:rsidP="00396618">
      <w:pPr>
        <w:pStyle w:val="a6"/>
        <w:rPr>
          <w:rFonts w:ascii="Times New Roman" w:hAnsi="Times New Roman"/>
          <w:sz w:val="24"/>
          <w:szCs w:val="24"/>
        </w:rPr>
      </w:pPr>
      <w:r w:rsidRPr="008361A3">
        <w:rPr>
          <w:rFonts w:ascii="Times New Roman" w:hAnsi="Times New Roman"/>
          <w:sz w:val="24"/>
          <w:szCs w:val="24"/>
        </w:rPr>
        <w:t>Согласовано:</w:t>
      </w:r>
    </w:p>
    <w:p w:rsidR="00396618" w:rsidRPr="008361A3" w:rsidRDefault="00396618" w:rsidP="00396618">
      <w:pPr>
        <w:pStyle w:val="a6"/>
        <w:rPr>
          <w:rFonts w:ascii="Times New Roman" w:hAnsi="Times New Roman"/>
          <w:sz w:val="24"/>
          <w:szCs w:val="24"/>
        </w:rPr>
      </w:pPr>
      <w:r>
        <w:rPr>
          <w:rFonts w:ascii="Times New Roman" w:hAnsi="Times New Roman"/>
          <w:sz w:val="24"/>
          <w:szCs w:val="24"/>
        </w:rPr>
        <w:t>И.О. Заведующей</w:t>
      </w:r>
      <w:r w:rsidRPr="008361A3">
        <w:rPr>
          <w:rFonts w:ascii="Times New Roman" w:hAnsi="Times New Roman"/>
          <w:sz w:val="24"/>
          <w:szCs w:val="24"/>
        </w:rPr>
        <w:t xml:space="preserve"> отделом </w:t>
      </w:r>
    </w:p>
    <w:p w:rsidR="00396618" w:rsidRPr="008361A3" w:rsidRDefault="00396618" w:rsidP="00396618">
      <w:pPr>
        <w:pStyle w:val="a6"/>
        <w:rPr>
          <w:rFonts w:ascii="Times New Roman" w:hAnsi="Times New Roman"/>
          <w:sz w:val="24"/>
          <w:szCs w:val="24"/>
        </w:rPr>
      </w:pPr>
      <w:r w:rsidRPr="008361A3">
        <w:rPr>
          <w:rFonts w:ascii="Times New Roman" w:hAnsi="Times New Roman"/>
          <w:sz w:val="24"/>
          <w:szCs w:val="24"/>
        </w:rPr>
        <w:t>экономики и финансов</w:t>
      </w:r>
    </w:p>
    <w:p w:rsidR="002A00F7" w:rsidRPr="002A00F7" w:rsidRDefault="00396618" w:rsidP="00396618">
      <w:pPr>
        <w:pStyle w:val="a6"/>
        <w:rPr>
          <w:rFonts w:ascii="Times New Roman" w:hAnsi="Times New Roman"/>
          <w:sz w:val="24"/>
          <w:szCs w:val="24"/>
        </w:rPr>
      </w:pPr>
      <w:r w:rsidRPr="008361A3">
        <w:rPr>
          <w:rFonts w:ascii="Times New Roman" w:hAnsi="Times New Roman"/>
          <w:sz w:val="24"/>
          <w:szCs w:val="24"/>
        </w:rPr>
        <w:t>________</w:t>
      </w:r>
      <w:r w:rsidR="00BE0E90">
        <w:rPr>
          <w:rFonts w:ascii="Times New Roman" w:hAnsi="Times New Roman"/>
          <w:sz w:val="24"/>
          <w:szCs w:val="24"/>
        </w:rPr>
        <w:t>Н.Ю. Палагина</w:t>
      </w:r>
    </w:p>
    <w:p w:rsidR="00B40697" w:rsidRDefault="00321C46" w:rsidP="002A00F7">
      <w:pPr>
        <w:pStyle w:val="ConsPlusTitle"/>
        <w:jc w:val="center"/>
        <w:rPr>
          <w:rFonts w:ascii="Times New Roman" w:hAnsi="Times New Roman" w:cs="Times New Roman"/>
          <w:sz w:val="28"/>
        </w:rPr>
      </w:pPr>
      <w:r>
        <w:rPr>
          <w:rFonts w:ascii="Times New Roman" w:hAnsi="Times New Roman" w:cs="Times New Roman"/>
          <w:sz w:val="28"/>
        </w:rPr>
        <w:lastRenderedPageBreak/>
        <w:t>Ведомственная целевая программа</w:t>
      </w:r>
    </w:p>
    <w:p w:rsidR="00B40697" w:rsidRDefault="00B40697" w:rsidP="00B40697">
      <w:pPr>
        <w:pStyle w:val="ConsPlusTitle"/>
        <w:jc w:val="center"/>
        <w:rPr>
          <w:rFonts w:ascii="Times New Roman" w:hAnsi="Times New Roman" w:cs="Times New Roman"/>
          <w:sz w:val="28"/>
        </w:rPr>
      </w:pPr>
      <w:r>
        <w:rPr>
          <w:rFonts w:ascii="Times New Roman" w:hAnsi="Times New Roman" w:cs="Times New Roman"/>
          <w:sz w:val="28"/>
        </w:rPr>
        <w:t>«Обеспечение реализации полномочий администрацией</w:t>
      </w:r>
    </w:p>
    <w:p w:rsidR="00321C46" w:rsidRDefault="00B40697" w:rsidP="00B40697">
      <w:pPr>
        <w:pStyle w:val="ConsPlusTitle"/>
        <w:jc w:val="center"/>
        <w:rPr>
          <w:rFonts w:ascii="Times New Roman" w:hAnsi="Times New Roman" w:cs="Times New Roman"/>
          <w:sz w:val="28"/>
          <w:szCs w:val="24"/>
          <w:u w:val="single"/>
        </w:rPr>
      </w:pPr>
      <w:r>
        <w:rPr>
          <w:rFonts w:ascii="Times New Roman" w:hAnsi="Times New Roman" w:cs="Times New Roman"/>
          <w:sz w:val="28"/>
        </w:rPr>
        <w:t>сельского поселения Ларьяк на 201</w:t>
      </w:r>
      <w:r w:rsidR="00F25F9C">
        <w:rPr>
          <w:rFonts w:ascii="Times New Roman" w:hAnsi="Times New Roman" w:cs="Times New Roman"/>
          <w:sz w:val="28"/>
        </w:rPr>
        <w:t>9</w:t>
      </w:r>
      <w:r>
        <w:rPr>
          <w:rFonts w:ascii="Times New Roman" w:hAnsi="Times New Roman" w:cs="Times New Roman"/>
          <w:sz w:val="28"/>
        </w:rPr>
        <w:t xml:space="preserve"> – 20</w:t>
      </w:r>
      <w:r w:rsidR="00BE0E90">
        <w:rPr>
          <w:rFonts w:ascii="Times New Roman" w:hAnsi="Times New Roman" w:cs="Times New Roman"/>
          <w:sz w:val="28"/>
        </w:rPr>
        <w:t>2</w:t>
      </w:r>
      <w:r w:rsidR="00F25F9C">
        <w:rPr>
          <w:rFonts w:ascii="Times New Roman" w:hAnsi="Times New Roman" w:cs="Times New Roman"/>
          <w:sz w:val="28"/>
        </w:rPr>
        <w:t>1</w:t>
      </w:r>
      <w:r>
        <w:rPr>
          <w:rFonts w:ascii="Times New Roman" w:hAnsi="Times New Roman" w:cs="Times New Roman"/>
          <w:sz w:val="28"/>
        </w:rPr>
        <w:t xml:space="preserve"> годы»</w:t>
      </w:r>
      <w:r>
        <w:rPr>
          <w:rFonts w:ascii="Times New Roman" w:hAnsi="Times New Roman" w:cs="Times New Roman"/>
          <w:sz w:val="28"/>
          <w:szCs w:val="24"/>
          <w:u w:val="single"/>
        </w:rPr>
        <w:t xml:space="preserve"> </w:t>
      </w:r>
    </w:p>
    <w:p w:rsidR="008F6266" w:rsidRDefault="008F6266" w:rsidP="00B40697">
      <w:pPr>
        <w:pStyle w:val="ConsPlusTitle"/>
        <w:jc w:val="center"/>
        <w:rPr>
          <w:rFonts w:ascii="Times New Roman" w:hAnsi="Times New Roman" w:cs="Times New Roman"/>
          <w:sz w:val="28"/>
          <w:szCs w:val="24"/>
          <w:u w:val="single"/>
        </w:rPr>
      </w:pPr>
    </w:p>
    <w:p w:rsidR="00321C46" w:rsidRDefault="00321C46" w:rsidP="00CB39B4">
      <w:pPr>
        <w:jc w:val="center"/>
        <w:rPr>
          <w:b/>
        </w:rPr>
      </w:pPr>
      <w:r w:rsidRPr="00321C46">
        <w:rPr>
          <w:b/>
        </w:rPr>
        <w:t>Паспорт программы</w:t>
      </w:r>
    </w:p>
    <w:p w:rsidR="008F6266" w:rsidRDefault="008F6266" w:rsidP="00CB39B4">
      <w:pPr>
        <w:jc w:val="center"/>
        <w:rPr>
          <w:b/>
        </w:rPr>
      </w:pPr>
    </w:p>
    <w:p w:rsidR="00B40697" w:rsidRDefault="00321C46" w:rsidP="008F6266">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 xml:space="preserve">Наименование </w:t>
      </w:r>
      <w:r w:rsidR="008F6266">
        <w:rPr>
          <w:rFonts w:ascii="Times New Roman" w:hAnsi="Times New Roman" w:cs="Times New Roman"/>
          <w:sz w:val="28"/>
          <w:szCs w:val="24"/>
        </w:rPr>
        <w:t>П</w:t>
      </w:r>
      <w:r>
        <w:rPr>
          <w:rFonts w:ascii="Times New Roman" w:hAnsi="Times New Roman" w:cs="Times New Roman"/>
          <w:sz w:val="28"/>
          <w:szCs w:val="24"/>
        </w:rPr>
        <w:t>рограммы</w:t>
      </w:r>
      <w:r w:rsidR="008F6266">
        <w:rPr>
          <w:rFonts w:ascii="Times New Roman" w:hAnsi="Times New Roman" w:cs="Times New Roman"/>
          <w:sz w:val="28"/>
          <w:szCs w:val="24"/>
        </w:rPr>
        <w:t xml:space="preserve"> - </w:t>
      </w:r>
      <w:r w:rsidR="00B40697">
        <w:rPr>
          <w:rFonts w:ascii="Times New Roman" w:hAnsi="Times New Roman" w:cs="Times New Roman"/>
          <w:sz w:val="28"/>
          <w:szCs w:val="24"/>
        </w:rPr>
        <w:t xml:space="preserve">"Обеспечение реализации полномочий администрацией сельского поселения Ларьяк </w:t>
      </w:r>
      <w:r>
        <w:rPr>
          <w:rFonts w:ascii="Times New Roman" w:hAnsi="Times New Roman" w:cs="Times New Roman"/>
          <w:sz w:val="28"/>
          <w:szCs w:val="24"/>
        </w:rPr>
        <w:tab/>
      </w:r>
      <w:r w:rsidR="00B40697">
        <w:rPr>
          <w:rFonts w:ascii="Times New Roman" w:hAnsi="Times New Roman" w:cs="Times New Roman"/>
          <w:sz w:val="28"/>
          <w:szCs w:val="24"/>
        </w:rPr>
        <w:t>на 201</w:t>
      </w:r>
      <w:r w:rsidR="00F25F9C">
        <w:rPr>
          <w:rFonts w:ascii="Times New Roman" w:hAnsi="Times New Roman" w:cs="Times New Roman"/>
          <w:sz w:val="28"/>
          <w:szCs w:val="24"/>
        </w:rPr>
        <w:t>9</w:t>
      </w:r>
      <w:r w:rsidR="00B40697">
        <w:rPr>
          <w:rFonts w:ascii="Times New Roman" w:hAnsi="Times New Roman" w:cs="Times New Roman"/>
          <w:sz w:val="28"/>
          <w:szCs w:val="24"/>
        </w:rPr>
        <w:t>-20</w:t>
      </w:r>
      <w:r w:rsidR="00BE0E90">
        <w:rPr>
          <w:rFonts w:ascii="Times New Roman" w:hAnsi="Times New Roman" w:cs="Times New Roman"/>
          <w:sz w:val="28"/>
          <w:szCs w:val="24"/>
        </w:rPr>
        <w:t>2</w:t>
      </w:r>
      <w:r w:rsidR="00F25F9C">
        <w:rPr>
          <w:rFonts w:ascii="Times New Roman" w:hAnsi="Times New Roman" w:cs="Times New Roman"/>
          <w:sz w:val="28"/>
          <w:szCs w:val="24"/>
        </w:rPr>
        <w:t>1</w:t>
      </w:r>
      <w:r w:rsidR="00D845ED">
        <w:rPr>
          <w:rFonts w:ascii="Times New Roman" w:hAnsi="Times New Roman" w:cs="Times New Roman"/>
          <w:sz w:val="28"/>
          <w:szCs w:val="24"/>
        </w:rPr>
        <w:t xml:space="preserve"> </w:t>
      </w:r>
      <w:r w:rsidR="00B40697">
        <w:rPr>
          <w:rFonts w:ascii="Times New Roman" w:hAnsi="Times New Roman" w:cs="Times New Roman"/>
          <w:sz w:val="28"/>
          <w:szCs w:val="24"/>
        </w:rPr>
        <w:t>гг</w:t>
      </w:r>
      <w:r w:rsidR="0002039B">
        <w:rPr>
          <w:rFonts w:ascii="Times New Roman" w:hAnsi="Times New Roman" w:cs="Times New Roman"/>
          <w:sz w:val="28"/>
          <w:szCs w:val="24"/>
        </w:rPr>
        <w:t>.</w:t>
      </w:r>
      <w:r w:rsidR="00B40697">
        <w:rPr>
          <w:rFonts w:ascii="Times New Roman" w:hAnsi="Times New Roman" w:cs="Times New Roman"/>
          <w:sz w:val="28"/>
          <w:szCs w:val="24"/>
        </w:rPr>
        <w:t>"</w:t>
      </w:r>
      <w:r w:rsidR="004D357F">
        <w:rPr>
          <w:rFonts w:ascii="Times New Roman" w:hAnsi="Times New Roman" w:cs="Times New Roman"/>
          <w:sz w:val="28"/>
          <w:szCs w:val="24"/>
        </w:rPr>
        <w:t xml:space="preserve"> </w:t>
      </w:r>
      <w:r w:rsidR="008F6266">
        <w:rPr>
          <w:rFonts w:ascii="Times New Roman" w:hAnsi="Times New Roman" w:cs="Times New Roman"/>
          <w:sz w:val="28"/>
          <w:szCs w:val="24"/>
        </w:rPr>
        <w:t>(далее – Программа).</w:t>
      </w:r>
    </w:p>
    <w:p w:rsidR="008F6266" w:rsidRDefault="008F6266" w:rsidP="008F6266">
      <w:pPr>
        <w:pStyle w:val="ConsPlusNonformat"/>
        <w:ind w:firstLine="851"/>
        <w:jc w:val="both"/>
        <w:rPr>
          <w:rFonts w:ascii="Times New Roman" w:hAnsi="Times New Roman" w:cs="Times New Roman"/>
          <w:sz w:val="28"/>
          <w:szCs w:val="24"/>
        </w:rPr>
      </w:pPr>
    </w:p>
    <w:p w:rsidR="008F6266" w:rsidRDefault="008F6266" w:rsidP="008F6266">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 xml:space="preserve">Должностное лицо, утвердившее </w:t>
      </w:r>
      <w:r w:rsidRPr="00944BD9">
        <w:rPr>
          <w:rFonts w:ascii="Times New Roman" w:hAnsi="Times New Roman" w:cs="Times New Roman"/>
          <w:sz w:val="28"/>
          <w:szCs w:val="24"/>
        </w:rPr>
        <w:t xml:space="preserve"> </w:t>
      </w:r>
      <w:r>
        <w:rPr>
          <w:rFonts w:ascii="Times New Roman" w:hAnsi="Times New Roman" w:cs="Times New Roman"/>
          <w:sz w:val="28"/>
          <w:szCs w:val="24"/>
        </w:rPr>
        <w:tab/>
        <w:t xml:space="preserve">программу, дата утверждения </w:t>
      </w:r>
      <w:proofErr w:type="gramStart"/>
      <w:r>
        <w:rPr>
          <w:rFonts w:ascii="Times New Roman" w:hAnsi="Times New Roman" w:cs="Times New Roman"/>
          <w:sz w:val="28"/>
          <w:szCs w:val="24"/>
        </w:rPr>
        <w:t>-Г</w:t>
      </w:r>
      <w:proofErr w:type="gramEnd"/>
      <w:r>
        <w:rPr>
          <w:rFonts w:ascii="Times New Roman" w:hAnsi="Times New Roman" w:cs="Times New Roman"/>
          <w:sz w:val="28"/>
          <w:szCs w:val="24"/>
        </w:rPr>
        <w:t>лава сельского поселения Ларьяк, 02.11.2015</w:t>
      </w:r>
    </w:p>
    <w:p w:rsidR="008F6266" w:rsidRDefault="008F6266" w:rsidP="008F6266">
      <w:pPr>
        <w:pStyle w:val="ConsPlusNonformat"/>
        <w:jc w:val="both"/>
        <w:rPr>
          <w:rFonts w:ascii="Times New Roman" w:hAnsi="Times New Roman" w:cs="Times New Roman"/>
          <w:sz w:val="28"/>
          <w:szCs w:val="24"/>
        </w:rPr>
      </w:pPr>
    </w:p>
    <w:p w:rsidR="008F6266" w:rsidRDefault="008F6266" w:rsidP="008F6266">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С</w:t>
      </w:r>
      <w:r w:rsidRPr="00944BD9">
        <w:rPr>
          <w:rFonts w:ascii="Times New Roman" w:hAnsi="Times New Roman" w:cs="Times New Roman"/>
          <w:sz w:val="28"/>
          <w:szCs w:val="24"/>
        </w:rPr>
        <w:t>убъект бюджетного планирования</w:t>
      </w:r>
      <w:r>
        <w:rPr>
          <w:rFonts w:ascii="Times New Roman" w:hAnsi="Times New Roman" w:cs="Times New Roman"/>
          <w:sz w:val="28"/>
          <w:szCs w:val="24"/>
        </w:rPr>
        <w:t>, ответственный за реализацию Программы - Администрация сельского</w:t>
      </w:r>
      <w:r>
        <w:rPr>
          <w:rFonts w:ascii="Times New Roman" w:hAnsi="Times New Roman" w:cs="Times New Roman"/>
          <w:sz w:val="28"/>
          <w:szCs w:val="24"/>
        </w:rPr>
        <w:tab/>
        <w:t>поселения Ларьяк</w:t>
      </w:r>
    </w:p>
    <w:p w:rsidR="00B40697" w:rsidRDefault="00B40697" w:rsidP="00B40697">
      <w:pPr>
        <w:pStyle w:val="ConsPlusNonformat"/>
        <w:rPr>
          <w:rFonts w:ascii="Times New Roman" w:hAnsi="Times New Roman" w:cs="Times New Roman"/>
          <w:sz w:val="28"/>
          <w:szCs w:val="24"/>
        </w:rPr>
      </w:pPr>
    </w:p>
    <w:p w:rsidR="00B40697" w:rsidRDefault="008F6266" w:rsidP="008F6266">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 xml:space="preserve">Цель Программы - </w:t>
      </w:r>
      <w:r w:rsidR="00B40697" w:rsidRPr="008F6266">
        <w:rPr>
          <w:rFonts w:ascii="Times New Roman" w:hAnsi="Times New Roman" w:cs="Times New Roman"/>
          <w:sz w:val="28"/>
          <w:szCs w:val="24"/>
        </w:rPr>
        <w:t xml:space="preserve">создание условий для </w:t>
      </w:r>
      <w:r>
        <w:rPr>
          <w:rFonts w:ascii="Times New Roman" w:hAnsi="Times New Roman" w:cs="Times New Roman"/>
          <w:sz w:val="28"/>
          <w:szCs w:val="24"/>
        </w:rPr>
        <w:t xml:space="preserve">обеспечения эффективной </w:t>
      </w:r>
      <w:r w:rsidR="00B40697" w:rsidRPr="008F6266">
        <w:rPr>
          <w:rFonts w:ascii="Times New Roman" w:hAnsi="Times New Roman" w:cs="Times New Roman"/>
          <w:sz w:val="28"/>
          <w:szCs w:val="24"/>
        </w:rPr>
        <w:t>деятельности администрации</w:t>
      </w:r>
      <w:r>
        <w:rPr>
          <w:rFonts w:ascii="Times New Roman" w:hAnsi="Times New Roman" w:cs="Times New Roman"/>
          <w:sz w:val="28"/>
          <w:szCs w:val="24"/>
        </w:rPr>
        <w:t xml:space="preserve"> </w:t>
      </w:r>
      <w:r w:rsidR="00B40697" w:rsidRPr="008F6266">
        <w:rPr>
          <w:rFonts w:ascii="Times New Roman" w:hAnsi="Times New Roman" w:cs="Times New Roman"/>
          <w:sz w:val="28"/>
          <w:szCs w:val="24"/>
        </w:rPr>
        <w:t>сельского поселения Ларьяк</w:t>
      </w:r>
      <w:r>
        <w:rPr>
          <w:rFonts w:ascii="Times New Roman" w:hAnsi="Times New Roman" w:cs="Times New Roman"/>
          <w:sz w:val="28"/>
          <w:szCs w:val="24"/>
        </w:rPr>
        <w:t>.</w:t>
      </w:r>
    </w:p>
    <w:p w:rsidR="008F6266" w:rsidRDefault="008F6266" w:rsidP="008F6266">
      <w:pPr>
        <w:pStyle w:val="ConsPlusNonformat"/>
        <w:jc w:val="both"/>
        <w:rPr>
          <w:rFonts w:ascii="Times New Roman" w:hAnsi="Times New Roman" w:cs="Times New Roman"/>
          <w:sz w:val="28"/>
          <w:szCs w:val="24"/>
        </w:rPr>
      </w:pPr>
    </w:p>
    <w:p w:rsidR="00B40697" w:rsidRDefault="008F6266" w:rsidP="004D357F">
      <w:pPr>
        <w:pStyle w:val="ConsPlusNonformat"/>
        <w:ind w:firstLine="851"/>
        <w:jc w:val="both"/>
        <w:rPr>
          <w:rFonts w:ascii="Times New Roman" w:hAnsi="Times New Roman" w:cs="Times New Roman"/>
          <w:sz w:val="28"/>
          <w:szCs w:val="24"/>
        </w:rPr>
      </w:pPr>
      <w:r w:rsidRPr="008F6266">
        <w:rPr>
          <w:rFonts w:ascii="Times New Roman" w:hAnsi="Times New Roman" w:cs="Times New Roman"/>
          <w:sz w:val="28"/>
          <w:szCs w:val="24"/>
        </w:rPr>
        <w:t>З</w:t>
      </w:r>
      <w:r w:rsidR="004D357F">
        <w:rPr>
          <w:rFonts w:ascii="Times New Roman" w:hAnsi="Times New Roman" w:cs="Times New Roman"/>
          <w:sz w:val="28"/>
          <w:szCs w:val="24"/>
        </w:rPr>
        <w:t>адача</w:t>
      </w:r>
      <w:r w:rsidRPr="008F6266">
        <w:rPr>
          <w:rFonts w:ascii="Times New Roman" w:hAnsi="Times New Roman" w:cs="Times New Roman"/>
          <w:sz w:val="28"/>
          <w:szCs w:val="24"/>
        </w:rPr>
        <w:t xml:space="preserve"> Программы</w:t>
      </w:r>
      <w:r>
        <w:rPr>
          <w:rFonts w:ascii="Times New Roman" w:hAnsi="Times New Roman" w:cs="Times New Roman"/>
          <w:sz w:val="28"/>
          <w:szCs w:val="24"/>
        </w:rPr>
        <w:t xml:space="preserve"> - </w:t>
      </w:r>
      <w:r w:rsidR="00B40697">
        <w:rPr>
          <w:rFonts w:ascii="Times New Roman" w:hAnsi="Times New Roman" w:cs="Times New Roman"/>
          <w:sz w:val="28"/>
          <w:szCs w:val="24"/>
        </w:rPr>
        <w:t>обеспечение текущей</w:t>
      </w:r>
      <w:r>
        <w:rPr>
          <w:rFonts w:ascii="Times New Roman" w:hAnsi="Times New Roman" w:cs="Times New Roman"/>
          <w:sz w:val="28"/>
          <w:szCs w:val="24"/>
        </w:rPr>
        <w:t xml:space="preserve"> деятельности администрации </w:t>
      </w:r>
      <w:r w:rsidR="004D357F">
        <w:rPr>
          <w:rFonts w:ascii="Times New Roman" w:hAnsi="Times New Roman" w:cs="Times New Roman"/>
          <w:sz w:val="28"/>
          <w:szCs w:val="24"/>
        </w:rPr>
        <w:t xml:space="preserve">сельского поселения Ларьяк и </w:t>
      </w:r>
      <w:r w:rsidR="00CB4AE7">
        <w:rPr>
          <w:rFonts w:ascii="Times New Roman" w:hAnsi="Times New Roman" w:cs="Times New Roman"/>
          <w:sz w:val="28"/>
          <w:szCs w:val="24"/>
        </w:rPr>
        <w:tab/>
      </w:r>
      <w:r w:rsidR="004D357F">
        <w:rPr>
          <w:rFonts w:ascii="Times New Roman" w:hAnsi="Times New Roman" w:cs="Times New Roman"/>
          <w:sz w:val="28"/>
          <w:szCs w:val="24"/>
        </w:rPr>
        <w:t xml:space="preserve">исполнение </w:t>
      </w:r>
      <w:r w:rsidR="00B40697">
        <w:rPr>
          <w:rFonts w:ascii="Times New Roman" w:hAnsi="Times New Roman" w:cs="Times New Roman"/>
          <w:sz w:val="28"/>
          <w:szCs w:val="24"/>
        </w:rPr>
        <w:t xml:space="preserve">отдельных </w:t>
      </w:r>
      <w:r w:rsidR="004D357F">
        <w:rPr>
          <w:rFonts w:ascii="Times New Roman" w:hAnsi="Times New Roman" w:cs="Times New Roman"/>
          <w:sz w:val="28"/>
          <w:szCs w:val="24"/>
        </w:rPr>
        <w:t>г</w:t>
      </w:r>
      <w:r w:rsidR="00B40697">
        <w:rPr>
          <w:rFonts w:ascii="Times New Roman" w:hAnsi="Times New Roman" w:cs="Times New Roman"/>
          <w:sz w:val="28"/>
          <w:szCs w:val="24"/>
        </w:rPr>
        <w:t>осударственных полномочий;</w:t>
      </w:r>
    </w:p>
    <w:p w:rsidR="004D357F" w:rsidRDefault="004D357F" w:rsidP="004D357F">
      <w:pPr>
        <w:pStyle w:val="ConsPlusNonformat"/>
        <w:ind w:firstLine="851"/>
        <w:jc w:val="both"/>
        <w:rPr>
          <w:rFonts w:ascii="Times New Roman" w:hAnsi="Times New Roman" w:cs="Times New Roman"/>
          <w:sz w:val="28"/>
          <w:szCs w:val="24"/>
        </w:rPr>
      </w:pPr>
    </w:p>
    <w:p w:rsidR="004D357F" w:rsidRDefault="004D357F" w:rsidP="004D357F">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Целевые п</w:t>
      </w:r>
      <w:r w:rsidR="006273A6" w:rsidRPr="00B6767A">
        <w:rPr>
          <w:rFonts w:ascii="Times New Roman" w:hAnsi="Times New Roman" w:cs="Times New Roman"/>
          <w:sz w:val="28"/>
          <w:szCs w:val="24"/>
        </w:rPr>
        <w:t>оказатели резул</w:t>
      </w:r>
      <w:r>
        <w:rPr>
          <w:rFonts w:ascii="Times New Roman" w:hAnsi="Times New Roman" w:cs="Times New Roman"/>
          <w:sz w:val="28"/>
          <w:szCs w:val="24"/>
        </w:rPr>
        <w:t>ьтативности:</w:t>
      </w:r>
    </w:p>
    <w:p w:rsidR="004D357F" w:rsidRDefault="006273A6" w:rsidP="004D357F">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качественное</w:t>
      </w:r>
      <w:r w:rsidR="00F31B28">
        <w:rPr>
          <w:rFonts w:ascii="Times New Roman" w:hAnsi="Times New Roman" w:cs="Times New Roman"/>
          <w:sz w:val="28"/>
          <w:szCs w:val="24"/>
        </w:rPr>
        <w:t xml:space="preserve"> </w:t>
      </w:r>
      <w:r>
        <w:rPr>
          <w:rFonts w:ascii="Times New Roman" w:hAnsi="Times New Roman" w:cs="Times New Roman"/>
          <w:sz w:val="28"/>
          <w:szCs w:val="24"/>
        </w:rPr>
        <w:t>повышение уровня муниципального</w:t>
      </w:r>
      <w:r w:rsidR="004D357F">
        <w:rPr>
          <w:rFonts w:ascii="Times New Roman" w:hAnsi="Times New Roman" w:cs="Times New Roman"/>
          <w:sz w:val="28"/>
          <w:szCs w:val="24"/>
        </w:rPr>
        <w:t xml:space="preserve"> </w:t>
      </w:r>
      <w:r>
        <w:rPr>
          <w:rFonts w:ascii="Times New Roman" w:hAnsi="Times New Roman" w:cs="Times New Roman"/>
          <w:sz w:val="28"/>
          <w:szCs w:val="24"/>
        </w:rPr>
        <w:t>управления и исполнения</w:t>
      </w:r>
      <w:r w:rsidR="004D357F">
        <w:rPr>
          <w:rFonts w:ascii="Times New Roman" w:hAnsi="Times New Roman" w:cs="Times New Roman"/>
          <w:sz w:val="28"/>
          <w:szCs w:val="24"/>
        </w:rPr>
        <w:t xml:space="preserve"> </w:t>
      </w:r>
      <w:r>
        <w:rPr>
          <w:rFonts w:ascii="Times New Roman" w:hAnsi="Times New Roman" w:cs="Times New Roman"/>
          <w:sz w:val="28"/>
          <w:szCs w:val="24"/>
        </w:rPr>
        <w:t>отдельных государственных</w:t>
      </w:r>
      <w:r w:rsidR="004D357F">
        <w:rPr>
          <w:rFonts w:ascii="Times New Roman" w:hAnsi="Times New Roman" w:cs="Times New Roman"/>
          <w:sz w:val="28"/>
          <w:szCs w:val="24"/>
        </w:rPr>
        <w:t xml:space="preserve"> </w:t>
      </w:r>
      <w:r w:rsidR="00CB4AE7">
        <w:rPr>
          <w:rFonts w:ascii="Times New Roman" w:hAnsi="Times New Roman" w:cs="Times New Roman"/>
          <w:sz w:val="28"/>
          <w:szCs w:val="24"/>
        </w:rPr>
        <w:tab/>
      </w:r>
      <w:r>
        <w:rPr>
          <w:rFonts w:ascii="Times New Roman" w:hAnsi="Times New Roman" w:cs="Times New Roman"/>
          <w:sz w:val="28"/>
          <w:szCs w:val="24"/>
        </w:rPr>
        <w:t>полномочий, основанного на</w:t>
      </w:r>
      <w:r w:rsidR="004D357F">
        <w:rPr>
          <w:rFonts w:ascii="Times New Roman" w:hAnsi="Times New Roman" w:cs="Times New Roman"/>
          <w:sz w:val="28"/>
          <w:szCs w:val="24"/>
        </w:rPr>
        <w:t xml:space="preserve"> </w:t>
      </w:r>
      <w:r>
        <w:rPr>
          <w:rFonts w:ascii="Times New Roman" w:hAnsi="Times New Roman" w:cs="Times New Roman"/>
          <w:sz w:val="28"/>
          <w:szCs w:val="24"/>
        </w:rPr>
        <w:t>профессионализме и компетентности</w:t>
      </w:r>
      <w:r w:rsidR="004D357F">
        <w:rPr>
          <w:rFonts w:ascii="Times New Roman" w:hAnsi="Times New Roman" w:cs="Times New Roman"/>
          <w:sz w:val="28"/>
          <w:szCs w:val="24"/>
        </w:rPr>
        <w:t xml:space="preserve"> </w:t>
      </w:r>
      <w:r>
        <w:rPr>
          <w:rFonts w:ascii="Times New Roman" w:hAnsi="Times New Roman" w:cs="Times New Roman"/>
          <w:sz w:val="28"/>
          <w:szCs w:val="24"/>
        </w:rPr>
        <w:t>муниципальных служащих;</w:t>
      </w:r>
    </w:p>
    <w:p w:rsidR="004D357F" w:rsidRDefault="006273A6" w:rsidP="004D357F">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оптимизация материально</w:t>
      </w:r>
      <w:r w:rsidR="004D357F">
        <w:rPr>
          <w:rFonts w:ascii="Times New Roman" w:hAnsi="Times New Roman" w:cs="Times New Roman"/>
          <w:sz w:val="28"/>
          <w:szCs w:val="24"/>
        </w:rPr>
        <w:t xml:space="preserve"> - </w:t>
      </w:r>
      <w:r>
        <w:rPr>
          <w:rFonts w:ascii="Times New Roman" w:hAnsi="Times New Roman" w:cs="Times New Roman"/>
          <w:sz w:val="28"/>
          <w:szCs w:val="24"/>
        </w:rPr>
        <w:t>технических ресурсов;</w:t>
      </w:r>
    </w:p>
    <w:p w:rsidR="004D357F" w:rsidRDefault="006273A6" w:rsidP="004D357F">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соблюдение режима экономии бюджетных средств;</w:t>
      </w:r>
    </w:p>
    <w:p w:rsidR="00CB4AE7" w:rsidRDefault="006273A6" w:rsidP="004D357F">
      <w:pPr>
        <w:pStyle w:val="ConsPlusNonformat"/>
        <w:ind w:firstLine="851"/>
        <w:jc w:val="both"/>
        <w:rPr>
          <w:rFonts w:ascii="Times New Roman" w:hAnsi="Times New Roman" w:cs="Times New Roman"/>
          <w:sz w:val="28"/>
          <w:szCs w:val="24"/>
        </w:rPr>
      </w:pPr>
      <w:r w:rsidRPr="004D357F">
        <w:rPr>
          <w:rFonts w:ascii="Times New Roman" w:hAnsi="Times New Roman" w:cs="Times New Roman"/>
          <w:sz w:val="28"/>
          <w:szCs w:val="24"/>
        </w:rPr>
        <w:t xml:space="preserve">эффективное использование средств массовой информации </w:t>
      </w:r>
      <w:proofErr w:type="gramStart"/>
      <w:r w:rsidRPr="004D357F">
        <w:rPr>
          <w:rFonts w:ascii="Times New Roman" w:hAnsi="Times New Roman" w:cs="Times New Roman"/>
          <w:sz w:val="28"/>
          <w:szCs w:val="24"/>
        </w:rPr>
        <w:t>для</w:t>
      </w:r>
      <w:proofErr w:type="gramEnd"/>
      <w:r w:rsidRPr="004D357F">
        <w:rPr>
          <w:rFonts w:ascii="Times New Roman" w:hAnsi="Times New Roman" w:cs="Times New Roman"/>
          <w:sz w:val="28"/>
          <w:szCs w:val="24"/>
        </w:rPr>
        <w:t xml:space="preserve"> </w:t>
      </w:r>
      <w:proofErr w:type="gramStart"/>
      <w:r w:rsidRPr="004D357F">
        <w:rPr>
          <w:rFonts w:ascii="Times New Roman" w:hAnsi="Times New Roman" w:cs="Times New Roman"/>
          <w:sz w:val="28"/>
          <w:szCs w:val="24"/>
        </w:rPr>
        <w:t>освещение</w:t>
      </w:r>
      <w:proofErr w:type="gramEnd"/>
      <w:r w:rsidRPr="004D357F">
        <w:rPr>
          <w:rFonts w:ascii="Times New Roman" w:hAnsi="Times New Roman" w:cs="Times New Roman"/>
          <w:sz w:val="28"/>
          <w:szCs w:val="24"/>
        </w:rPr>
        <w:t xml:space="preserve"> деятельности администрации сельского поселения и повышение правовой грамотности </w:t>
      </w:r>
      <w:r w:rsidRPr="004D357F">
        <w:rPr>
          <w:rFonts w:ascii="Times New Roman" w:hAnsi="Times New Roman" w:cs="Times New Roman"/>
          <w:sz w:val="28"/>
          <w:szCs w:val="24"/>
        </w:rPr>
        <w:tab/>
        <w:t>населения сельского поселения</w:t>
      </w:r>
      <w:r w:rsidR="00CB4AE7" w:rsidRPr="004D357F">
        <w:rPr>
          <w:rFonts w:ascii="Times New Roman" w:hAnsi="Times New Roman" w:cs="Times New Roman"/>
          <w:sz w:val="28"/>
          <w:szCs w:val="24"/>
        </w:rPr>
        <w:t>.</w:t>
      </w:r>
    </w:p>
    <w:p w:rsidR="004D357F" w:rsidRDefault="004D357F" w:rsidP="004D357F">
      <w:pPr>
        <w:pStyle w:val="ConsPlusNonformat"/>
        <w:ind w:firstLine="851"/>
        <w:jc w:val="both"/>
        <w:rPr>
          <w:rFonts w:ascii="Times New Roman" w:hAnsi="Times New Roman" w:cs="Times New Roman"/>
          <w:sz w:val="28"/>
          <w:szCs w:val="24"/>
        </w:rPr>
      </w:pPr>
    </w:p>
    <w:p w:rsidR="004D357F" w:rsidRDefault="004D357F" w:rsidP="004D357F">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Характеристика программных мероприятий:</w:t>
      </w:r>
    </w:p>
    <w:p w:rsidR="004D357F" w:rsidRDefault="00F168E5" w:rsidP="004D357F">
      <w:pPr>
        <w:pStyle w:val="ConsPlusNonformat"/>
        <w:ind w:firstLine="851"/>
        <w:jc w:val="both"/>
        <w:rPr>
          <w:rFonts w:ascii="Times New Roman" w:hAnsi="Times New Roman" w:cs="Times New Roman"/>
          <w:sz w:val="28"/>
          <w:szCs w:val="24"/>
        </w:rPr>
      </w:pPr>
      <w:r>
        <w:rPr>
          <w:rFonts w:ascii="Times New Roman" w:hAnsi="Times New Roman" w:cs="Times New Roman"/>
          <w:sz w:val="28"/>
          <w:szCs w:val="24"/>
        </w:rPr>
        <w:t>сохранение и развитие кадрового потенциала муниципальных служащих;</w:t>
      </w:r>
    </w:p>
    <w:p w:rsidR="00F168E5" w:rsidRDefault="00F168E5" w:rsidP="004D357F">
      <w:pPr>
        <w:pStyle w:val="ConsPlusNonformat"/>
        <w:ind w:firstLine="851"/>
        <w:jc w:val="both"/>
        <w:rPr>
          <w:rFonts w:ascii="Times New Roman" w:hAnsi="Times New Roman" w:cs="Times New Roman"/>
          <w:sz w:val="28"/>
          <w:szCs w:val="24"/>
        </w:rPr>
      </w:pPr>
      <w:r w:rsidRPr="00F168E5">
        <w:rPr>
          <w:rFonts w:ascii="Times New Roman" w:hAnsi="Times New Roman" w:cs="Times New Roman"/>
          <w:sz w:val="28"/>
          <w:szCs w:val="24"/>
        </w:rPr>
        <w:t>Пенсионное обеспечение муниципальных служащих</w:t>
      </w:r>
      <w:r>
        <w:rPr>
          <w:rFonts w:ascii="Times New Roman" w:hAnsi="Times New Roman" w:cs="Times New Roman"/>
          <w:sz w:val="28"/>
          <w:szCs w:val="24"/>
        </w:rPr>
        <w:t>.</w:t>
      </w:r>
    </w:p>
    <w:p w:rsidR="00F168E5" w:rsidRDefault="00F168E5" w:rsidP="004D357F">
      <w:pPr>
        <w:pStyle w:val="ConsPlusNonformat"/>
        <w:ind w:firstLine="851"/>
        <w:jc w:val="both"/>
        <w:rPr>
          <w:rFonts w:ascii="Times New Roman" w:hAnsi="Times New Roman" w:cs="Times New Roman"/>
          <w:sz w:val="28"/>
          <w:szCs w:val="24"/>
        </w:rPr>
      </w:pPr>
    </w:p>
    <w:p w:rsidR="00CB4AE7" w:rsidRDefault="00CB4AE7" w:rsidP="004D357F">
      <w:pPr>
        <w:pStyle w:val="ConsPlusNonformat"/>
        <w:ind w:firstLine="851"/>
        <w:jc w:val="both"/>
        <w:rPr>
          <w:rFonts w:ascii="Times New Roman" w:hAnsi="Times New Roman" w:cs="Times New Roman"/>
          <w:sz w:val="28"/>
          <w:szCs w:val="24"/>
        </w:rPr>
      </w:pPr>
      <w:r w:rsidRPr="00B6767A">
        <w:rPr>
          <w:rFonts w:ascii="Times New Roman" w:hAnsi="Times New Roman" w:cs="Times New Roman"/>
          <w:sz w:val="28"/>
          <w:szCs w:val="24"/>
        </w:rPr>
        <w:t xml:space="preserve">Сроки реализации </w:t>
      </w:r>
      <w:r w:rsidR="004D357F">
        <w:rPr>
          <w:rFonts w:ascii="Times New Roman" w:hAnsi="Times New Roman" w:cs="Times New Roman"/>
          <w:sz w:val="28"/>
          <w:szCs w:val="24"/>
        </w:rPr>
        <w:t xml:space="preserve">- </w:t>
      </w:r>
      <w:r>
        <w:rPr>
          <w:rFonts w:ascii="Times New Roman" w:hAnsi="Times New Roman" w:cs="Times New Roman"/>
          <w:sz w:val="28"/>
          <w:szCs w:val="24"/>
        </w:rPr>
        <w:t>201</w:t>
      </w:r>
      <w:r w:rsidR="00F25F9C">
        <w:rPr>
          <w:rFonts w:ascii="Times New Roman" w:hAnsi="Times New Roman" w:cs="Times New Roman"/>
          <w:sz w:val="28"/>
          <w:szCs w:val="24"/>
        </w:rPr>
        <w:t>9</w:t>
      </w:r>
      <w:r>
        <w:rPr>
          <w:rFonts w:ascii="Times New Roman" w:hAnsi="Times New Roman" w:cs="Times New Roman"/>
          <w:sz w:val="28"/>
          <w:szCs w:val="24"/>
        </w:rPr>
        <w:t>-20</w:t>
      </w:r>
      <w:r w:rsidR="00BE0E90">
        <w:rPr>
          <w:rFonts w:ascii="Times New Roman" w:hAnsi="Times New Roman" w:cs="Times New Roman"/>
          <w:sz w:val="28"/>
          <w:szCs w:val="24"/>
        </w:rPr>
        <w:t>2</w:t>
      </w:r>
      <w:r w:rsidR="00F25F9C">
        <w:rPr>
          <w:rFonts w:ascii="Times New Roman" w:hAnsi="Times New Roman" w:cs="Times New Roman"/>
          <w:sz w:val="28"/>
          <w:szCs w:val="24"/>
        </w:rPr>
        <w:t>1</w:t>
      </w:r>
      <w:r>
        <w:rPr>
          <w:rFonts w:ascii="Times New Roman" w:hAnsi="Times New Roman" w:cs="Times New Roman"/>
          <w:sz w:val="28"/>
          <w:szCs w:val="24"/>
        </w:rPr>
        <w:t xml:space="preserve"> годы</w:t>
      </w:r>
    </w:p>
    <w:p w:rsidR="00CB4AE7" w:rsidRPr="00B6767A" w:rsidRDefault="00CB4AE7" w:rsidP="00CB4AE7">
      <w:pPr>
        <w:pStyle w:val="ConsPlusNonformat"/>
        <w:jc w:val="both"/>
        <w:rPr>
          <w:rFonts w:ascii="Times New Roman" w:hAnsi="Times New Roman" w:cs="Times New Roman"/>
          <w:sz w:val="28"/>
          <w:szCs w:val="24"/>
        </w:rPr>
      </w:pPr>
    </w:p>
    <w:p w:rsidR="00CB4AE7" w:rsidRPr="00CB4AE7" w:rsidRDefault="00CB4AE7" w:rsidP="004D357F">
      <w:pPr>
        <w:pStyle w:val="ConsPlusNonformat"/>
        <w:ind w:firstLine="851"/>
        <w:jc w:val="both"/>
        <w:rPr>
          <w:rFonts w:ascii="Times New Roman" w:hAnsi="Times New Roman" w:cs="Times New Roman"/>
          <w:color w:val="000000" w:themeColor="text1"/>
          <w:sz w:val="28"/>
          <w:szCs w:val="24"/>
        </w:rPr>
      </w:pPr>
      <w:r w:rsidRPr="00146F33">
        <w:rPr>
          <w:rFonts w:ascii="Times New Roman" w:hAnsi="Times New Roman" w:cs="Times New Roman"/>
          <w:sz w:val="28"/>
          <w:szCs w:val="24"/>
        </w:rPr>
        <w:t xml:space="preserve">Объемы </w:t>
      </w:r>
      <w:r>
        <w:rPr>
          <w:rFonts w:ascii="Times New Roman" w:hAnsi="Times New Roman" w:cs="Times New Roman"/>
          <w:sz w:val="28"/>
          <w:szCs w:val="24"/>
        </w:rPr>
        <w:t xml:space="preserve">и источники </w:t>
      </w:r>
      <w:r w:rsidRPr="00146F33">
        <w:rPr>
          <w:rFonts w:ascii="Times New Roman" w:hAnsi="Times New Roman" w:cs="Times New Roman"/>
          <w:sz w:val="28"/>
          <w:szCs w:val="24"/>
        </w:rPr>
        <w:t>финансирования</w:t>
      </w:r>
      <w:r>
        <w:rPr>
          <w:rFonts w:ascii="Times New Roman" w:hAnsi="Times New Roman" w:cs="Times New Roman"/>
          <w:sz w:val="28"/>
          <w:szCs w:val="24"/>
        </w:rPr>
        <w:t xml:space="preserve"> </w:t>
      </w:r>
      <w:r>
        <w:rPr>
          <w:szCs w:val="24"/>
        </w:rPr>
        <w:tab/>
      </w:r>
      <w:r w:rsidRPr="00CB4AE7">
        <w:rPr>
          <w:rFonts w:ascii="Times New Roman" w:hAnsi="Times New Roman" w:cs="Times New Roman"/>
          <w:color w:val="000000" w:themeColor="text1"/>
          <w:sz w:val="28"/>
          <w:szCs w:val="24"/>
        </w:rPr>
        <w:t xml:space="preserve">общий объем финансирования </w:t>
      </w:r>
      <w:r w:rsidR="004D357F">
        <w:rPr>
          <w:rFonts w:ascii="Times New Roman" w:hAnsi="Times New Roman" w:cs="Times New Roman"/>
          <w:color w:val="000000" w:themeColor="text1"/>
          <w:sz w:val="28"/>
          <w:szCs w:val="24"/>
        </w:rPr>
        <w:t>составляет</w:t>
      </w:r>
      <w:r w:rsidR="00321C46">
        <w:rPr>
          <w:rFonts w:ascii="Times New Roman" w:hAnsi="Times New Roman" w:cs="Times New Roman"/>
          <w:color w:val="000000" w:themeColor="text1"/>
          <w:sz w:val="28"/>
          <w:szCs w:val="24"/>
        </w:rPr>
        <w:t xml:space="preserve"> </w:t>
      </w:r>
      <w:r w:rsidR="00601304">
        <w:rPr>
          <w:rFonts w:ascii="Times New Roman" w:hAnsi="Times New Roman" w:cs="Times New Roman"/>
          <w:color w:val="000000" w:themeColor="text1"/>
          <w:sz w:val="28"/>
          <w:szCs w:val="24"/>
        </w:rPr>
        <w:t>–</w:t>
      </w:r>
      <w:r w:rsidR="00321C46">
        <w:rPr>
          <w:rFonts w:ascii="Times New Roman" w:hAnsi="Times New Roman" w:cs="Times New Roman"/>
          <w:color w:val="000000" w:themeColor="text1"/>
          <w:sz w:val="28"/>
          <w:szCs w:val="24"/>
        </w:rPr>
        <w:t xml:space="preserve"> </w:t>
      </w:r>
      <w:r w:rsidR="00235C9C">
        <w:rPr>
          <w:rFonts w:ascii="Times New Roman" w:hAnsi="Times New Roman" w:cs="Times New Roman"/>
          <w:color w:val="000000" w:themeColor="text1"/>
          <w:sz w:val="28"/>
          <w:szCs w:val="24"/>
        </w:rPr>
        <w:t>40532,8</w:t>
      </w:r>
      <w:r w:rsidRPr="00CB4AE7">
        <w:rPr>
          <w:rFonts w:ascii="Times New Roman" w:hAnsi="Times New Roman" w:cs="Times New Roman"/>
          <w:color w:val="000000" w:themeColor="text1"/>
          <w:sz w:val="28"/>
          <w:szCs w:val="24"/>
        </w:rPr>
        <w:tab/>
      </w:r>
      <w:r w:rsidR="004D357F">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тыс.</w:t>
      </w:r>
      <w:r w:rsidR="00601304">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 в том числе</w:t>
      </w:r>
      <w:r w:rsidR="00F53EBA">
        <w:rPr>
          <w:rFonts w:ascii="Times New Roman" w:hAnsi="Times New Roman" w:cs="Times New Roman"/>
          <w:color w:val="000000" w:themeColor="text1"/>
          <w:sz w:val="28"/>
          <w:szCs w:val="24"/>
        </w:rPr>
        <w:t xml:space="preserve"> за счет средств бюджета сельского поселения</w:t>
      </w:r>
      <w:r w:rsidRPr="00CB4AE7">
        <w:rPr>
          <w:rFonts w:ascii="Times New Roman" w:hAnsi="Times New Roman" w:cs="Times New Roman"/>
          <w:color w:val="000000" w:themeColor="text1"/>
          <w:sz w:val="28"/>
          <w:szCs w:val="24"/>
        </w:rPr>
        <w:t>:</w:t>
      </w:r>
    </w:p>
    <w:p w:rsidR="00CB4AE7" w:rsidRPr="00CB4AE7" w:rsidRDefault="007A6983" w:rsidP="004D357F">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w:t>
      </w:r>
      <w:r w:rsidR="00F25F9C">
        <w:rPr>
          <w:rFonts w:ascii="Times New Roman" w:hAnsi="Times New Roman" w:cs="Times New Roman"/>
          <w:color w:val="000000" w:themeColor="text1"/>
          <w:sz w:val="28"/>
          <w:szCs w:val="24"/>
        </w:rPr>
        <w:t>9</w:t>
      </w:r>
      <w:r w:rsidR="00321C46">
        <w:rPr>
          <w:rFonts w:ascii="Times New Roman" w:hAnsi="Times New Roman" w:cs="Times New Roman"/>
          <w:color w:val="000000" w:themeColor="text1"/>
          <w:sz w:val="28"/>
          <w:szCs w:val="24"/>
        </w:rPr>
        <w:t xml:space="preserve"> год – </w:t>
      </w:r>
      <w:r w:rsidR="00235C9C">
        <w:rPr>
          <w:rFonts w:ascii="Times New Roman" w:hAnsi="Times New Roman" w:cs="Times New Roman"/>
          <w:color w:val="000000" w:themeColor="text1"/>
          <w:sz w:val="28"/>
          <w:szCs w:val="24"/>
        </w:rPr>
        <w:t>13940,6</w:t>
      </w:r>
      <w:r w:rsidR="00CB4AE7"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рублей,</w:t>
      </w:r>
    </w:p>
    <w:p w:rsidR="00CB4AE7" w:rsidRPr="00CB4AE7" w:rsidRDefault="00F25F9C" w:rsidP="004D357F">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2020</w:t>
      </w:r>
      <w:r w:rsidR="00321C46">
        <w:rPr>
          <w:rFonts w:ascii="Times New Roman" w:hAnsi="Times New Roman" w:cs="Times New Roman"/>
          <w:color w:val="000000" w:themeColor="text1"/>
          <w:sz w:val="28"/>
          <w:szCs w:val="24"/>
        </w:rPr>
        <w:t xml:space="preserve"> год – </w:t>
      </w:r>
      <w:r w:rsidR="00235C9C">
        <w:rPr>
          <w:rFonts w:ascii="Times New Roman" w:hAnsi="Times New Roman" w:cs="Times New Roman"/>
          <w:color w:val="000000" w:themeColor="text1"/>
          <w:sz w:val="28"/>
          <w:szCs w:val="24"/>
        </w:rPr>
        <w:t>13635,4</w:t>
      </w:r>
      <w:r>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тыс.</w:t>
      </w:r>
      <w:r w:rsidR="00601304">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рублей,</w:t>
      </w:r>
    </w:p>
    <w:p w:rsidR="00CB4AE7" w:rsidRDefault="007A6983" w:rsidP="004D357F">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w:t>
      </w:r>
      <w:r w:rsidR="00F25F9C">
        <w:rPr>
          <w:rFonts w:ascii="Times New Roman" w:hAnsi="Times New Roman" w:cs="Times New Roman"/>
          <w:color w:val="000000" w:themeColor="text1"/>
          <w:sz w:val="28"/>
          <w:szCs w:val="24"/>
        </w:rPr>
        <w:t>21</w:t>
      </w:r>
      <w:r w:rsidR="00321C46">
        <w:rPr>
          <w:rFonts w:ascii="Times New Roman" w:hAnsi="Times New Roman" w:cs="Times New Roman"/>
          <w:color w:val="000000" w:themeColor="text1"/>
          <w:sz w:val="28"/>
          <w:szCs w:val="24"/>
        </w:rPr>
        <w:t xml:space="preserve"> год – </w:t>
      </w:r>
      <w:r w:rsidR="00235C9C">
        <w:rPr>
          <w:rFonts w:ascii="Times New Roman" w:hAnsi="Times New Roman" w:cs="Times New Roman"/>
          <w:color w:val="000000" w:themeColor="text1"/>
          <w:sz w:val="28"/>
          <w:szCs w:val="24"/>
        </w:rPr>
        <w:t>12956,8</w:t>
      </w:r>
      <w:r w:rsidR="00CB4AE7"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рублей,</w:t>
      </w:r>
    </w:p>
    <w:p w:rsidR="00F53EBA" w:rsidRDefault="00F53EBA" w:rsidP="004D357F">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за счет средств федерального бюджета:</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2019 год – 450,8</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2020 год – 445,4 </w:t>
      </w:r>
      <w:r w:rsidRPr="00CB4AE7">
        <w:rPr>
          <w:rFonts w:ascii="Times New Roman" w:hAnsi="Times New Roman" w:cs="Times New Roman"/>
          <w:color w:val="000000" w:themeColor="text1"/>
          <w:sz w:val="28"/>
          <w:szCs w:val="24"/>
        </w:rPr>
        <w:t>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2021 год – 460,3</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4D357F">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за счет средств окружного бюджета:</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2019 год – 106,5</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2020 год – 706,5 </w:t>
      </w:r>
      <w:r w:rsidRPr="00CB4AE7">
        <w:rPr>
          <w:rFonts w:ascii="Times New Roman" w:hAnsi="Times New Roman" w:cs="Times New Roman"/>
          <w:color w:val="000000" w:themeColor="text1"/>
          <w:sz w:val="28"/>
          <w:szCs w:val="24"/>
        </w:rPr>
        <w:t>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2021 год – 6,5</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Pr="00CB4AE7" w:rsidRDefault="00F53EBA" w:rsidP="004D357F">
      <w:pPr>
        <w:pStyle w:val="ConsPlusNonformat"/>
        <w:ind w:firstLine="851"/>
        <w:jc w:val="both"/>
        <w:rPr>
          <w:rFonts w:ascii="Times New Roman" w:hAnsi="Times New Roman" w:cs="Times New Roman"/>
          <w:color w:val="000000" w:themeColor="text1"/>
          <w:sz w:val="28"/>
          <w:szCs w:val="24"/>
        </w:rPr>
      </w:pPr>
    </w:p>
    <w:p w:rsidR="004D357F" w:rsidRDefault="004D357F" w:rsidP="00BA55E5">
      <w:pPr>
        <w:jc w:val="center"/>
        <w:rPr>
          <w:b/>
        </w:rPr>
      </w:pPr>
    </w:p>
    <w:p w:rsidR="00F168E5" w:rsidRDefault="00F168E5" w:rsidP="00F168E5">
      <w:pPr>
        <w:ind w:firstLine="851"/>
        <w:jc w:val="both"/>
        <w:rPr>
          <w:szCs w:val="24"/>
        </w:rPr>
      </w:pPr>
      <w:r w:rsidRPr="00F168E5">
        <w:rPr>
          <w:szCs w:val="24"/>
        </w:rPr>
        <w:t>Ожидаемые конечные результаты реализации Программы и показ</w:t>
      </w:r>
      <w:r>
        <w:rPr>
          <w:szCs w:val="24"/>
        </w:rPr>
        <w:t>а</w:t>
      </w:r>
      <w:r w:rsidRPr="00F168E5">
        <w:rPr>
          <w:szCs w:val="24"/>
        </w:rPr>
        <w:t>тели социально-экономической эффективности:</w:t>
      </w:r>
    </w:p>
    <w:p w:rsidR="00F168E5" w:rsidRPr="00F168E5" w:rsidRDefault="00F168E5" w:rsidP="00F168E5">
      <w:pPr>
        <w:ind w:firstLine="851"/>
        <w:jc w:val="both"/>
        <w:rPr>
          <w:szCs w:val="24"/>
        </w:rPr>
      </w:pPr>
      <w:r w:rsidRPr="00F168E5">
        <w:rPr>
          <w:szCs w:val="24"/>
        </w:rPr>
        <w:t>Исполнение бюджетных обязательств;</w:t>
      </w:r>
    </w:p>
    <w:p w:rsidR="00F168E5" w:rsidRPr="00F168E5" w:rsidRDefault="00F168E5" w:rsidP="00F168E5">
      <w:pPr>
        <w:ind w:firstLine="851"/>
        <w:jc w:val="both"/>
        <w:rPr>
          <w:szCs w:val="24"/>
        </w:rPr>
      </w:pPr>
      <w:r w:rsidRPr="00F168E5">
        <w:rPr>
          <w:szCs w:val="24"/>
        </w:rPr>
        <w:t>Исполнение полномочий в решении вопросов местного значения;</w:t>
      </w:r>
    </w:p>
    <w:p w:rsidR="00F168E5" w:rsidRPr="00F168E5" w:rsidRDefault="00F168E5" w:rsidP="00F168E5">
      <w:pPr>
        <w:ind w:firstLine="851"/>
        <w:jc w:val="both"/>
        <w:rPr>
          <w:szCs w:val="24"/>
        </w:rPr>
      </w:pPr>
      <w:r w:rsidRPr="00F168E5">
        <w:rPr>
          <w:szCs w:val="24"/>
        </w:rPr>
        <w:t>Исполнение переданных отдельных полномочий;</w:t>
      </w:r>
    </w:p>
    <w:p w:rsidR="00F168E5" w:rsidRPr="00F168E5" w:rsidRDefault="00F168E5" w:rsidP="00F168E5">
      <w:pPr>
        <w:ind w:firstLine="851"/>
        <w:jc w:val="both"/>
        <w:rPr>
          <w:szCs w:val="24"/>
        </w:rPr>
      </w:pPr>
      <w:r w:rsidRPr="00F168E5">
        <w:rPr>
          <w:szCs w:val="24"/>
        </w:rPr>
        <w:t>Повышение уровня соблюдения целевого и эффективного использования финансовых средств администрации поселения</w:t>
      </w:r>
      <w:r>
        <w:rPr>
          <w:szCs w:val="24"/>
        </w:rPr>
        <w:t>.</w:t>
      </w:r>
    </w:p>
    <w:p w:rsidR="004D357F" w:rsidRDefault="004D357F" w:rsidP="00BA55E5">
      <w:pPr>
        <w:jc w:val="center"/>
        <w:rPr>
          <w:b/>
        </w:rPr>
      </w:pPr>
    </w:p>
    <w:p w:rsidR="004D357F" w:rsidRDefault="004D357F"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F168E5" w:rsidRDefault="00F168E5" w:rsidP="00BA55E5">
      <w:pPr>
        <w:jc w:val="center"/>
        <w:rPr>
          <w:b/>
        </w:rPr>
      </w:pPr>
    </w:p>
    <w:p w:rsidR="00BA55E5" w:rsidRDefault="00BA55E5" w:rsidP="00BA55E5">
      <w:pPr>
        <w:jc w:val="center"/>
        <w:rPr>
          <w:b/>
        </w:rPr>
      </w:pPr>
      <w:r w:rsidRPr="00267D56">
        <w:rPr>
          <w:b/>
        </w:rPr>
        <w:t>Характеристика задач</w:t>
      </w:r>
      <w:r>
        <w:rPr>
          <w:b/>
        </w:rPr>
        <w:t xml:space="preserve">, </w:t>
      </w:r>
      <w:r w:rsidRPr="00E708D7">
        <w:rPr>
          <w:b/>
        </w:rPr>
        <w:t xml:space="preserve">решение которых осуществляется путем реализации Программы </w:t>
      </w:r>
    </w:p>
    <w:p w:rsidR="00BA55E5" w:rsidRDefault="00BA55E5" w:rsidP="00BA55E5">
      <w:pPr>
        <w:jc w:val="center"/>
        <w:rPr>
          <w:b/>
        </w:rPr>
      </w:pPr>
    </w:p>
    <w:p w:rsidR="00BA55E5" w:rsidRDefault="00BA55E5" w:rsidP="00BA55E5">
      <w:pPr>
        <w:ind w:firstLine="567"/>
        <w:jc w:val="both"/>
      </w:pPr>
      <w:r w:rsidRPr="000217FB">
        <w:t xml:space="preserve">Администрация </w:t>
      </w:r>
      <w:r>
        <w:t>сельского поселения Ларьяк</w:t>
      </w:r>
      <w:r w:rsidRPr="000217FB">
        <w:t xml:space="preserve"> (далее – администрация </w:t>
      </w:r>
      <w:r>
        <w:t>поселения</w:t>
      </w:r>
      <w:r w:rsidRPr="000217FB">
        <w:t>) обладает правами юридического лица и является муниципальным казенным учреждением.</w:t>
      </w:r>
    </w:p>
    <w:p w:rsidR="00BA55E5" w:rsidRDefault="00BA55E5" w:rsidP="00BA55E5">
      <w:pPr>
        <w:ind w:firstLine="567"/>
        <w:jc w:val="both"/>
        <w:rPr>
          <w:szCs w:val="24"/>
        </w:rPr>
      </w:pPr>
      <w:r>
        <w:rPr>
          <w:szCs w:val="24"/>
        </w:rPr>
        <w:t>Стратегической целью социально-экономического развития сельского поселения Ларьяк является формирование эффективной экономической базы, обеспечивающей устойчивое развитие сельского поселения, последовательное повышение качества жизни жителей сельского поселения.</w:t>
      </w:r>
    </w:p>
    <w:p w:rsidR="00BA55E5"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Одним из основных условий, необходимых для успешного решения задач социально-экономического развития сельского поселения Ларьяк, является эффективность работы системы муниципального управления. </w:t>
      </w:r>
      <w:proofErr w:type="gramStart"/>
      <w:r>
        <w:rPr>
          <w:rFonts w:ascii="Times New Roman" w:hAnsi="Times New Roman" w:cs="Times New Roman"/>
          <w:sz w:val="28"/>
          <w:szCs w:val="24"/>
        </w:rPr>
        <w:t>При этом одним из важнейших акцептов должен быть сделан на внедрение и развитие системы управления по результатам деятельности органов исполнительной власти сельского поселения Ларьяк, повышению рейтинга поселения по итогам оценки эффективности деятельности органов местного самоуправления, повышение результативности исполнений возложенных на них функций и полномочий, а так же повышение мотивации, ответственности и исполнительской дисциплины муниципальных служащих.</w:t>
      </w:r>
      <w:proofErr w:type="gramEnd"/>
    </w:p>
    <w:p w:rsidR="00BA55E5"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Система муниципального управления должна обладать гибкостью, результативной системой контроля, быстро реагировать на изменения во внешней среде, принимать эффективные управленческие решения.</w:t>
      </w:r>
    </w:p>
    <w:p w:rsidR="00BA55E5"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Для развития и укрепления  исполнительной муниципальной власти и увеличения </w:t>
      </w:r>
      <w:proofErr w:type="gramStart"/>
      <w:r>
        <w:rPr>
          <w:rFonts w:ascii="Times New Roman" w:hAnsi="Times New Roman" w:cs="Times New Roman"/>
          <w:sz w:val="28"/>
          <w:szCs w:val="24"/>
        </w:rPr>
        <w:t>эффективности деятельности сотрудников администрации сельского поселения</w:t>
      </w:r>
      <w:proofErr w:type="gramEnd"/>
      <w:r>
        <w:rPr>
          <w:rFonts w:ascii="Times New Roman" w:hAnsi="Times New Roman" w:cs="Times New Roman"/>
          <w:sz w:val="28"/>
          <w:szCs w:val="24"/>
        </w:rPr>
        <w:t xml:space="preserve"> Ларьяк необходима</w:t>
      </w:r>
      <w:r w:rsidRPr="00180DEC">
        <w:rPr>
          <w:rFonts w:ascii="Times New Roman" w:hAnsi="Times New Roman" w:cs="Times New Roman"/>
          <w:sz w:val="28"/>
          <w:szCs w:val="24"/>
        </w:rPr>
        <w:t xml:space="preserve"> </w:t>
      </w:r>
      <w:r>
        <w:rPr>
          <w:rFonts w:ascii="Times New Roman" w:hAnsi="Times New Roman" w:cs="Times New Roman"/>
          <w:sz w:val="28"/>
          <w:szCs w:val="24"/>
        </w:rPr>
        <w:t>программно-ведомственная схема управления.</w:t>
      </w:r>
    </w:p>
    <w:p w:rsidR="00F168E5" w:rsidRDefault="00BA55E5" w:rsidP="00F168E5">
      <w:pPr>
        <w:autoSpaceDE w:val="0"/>
        <w:autoSpaceDN w:val="0"/>
        <w:adjustRightInd w:val="0"/>
        <w:jc w:val="both"/>
      </w:pPr>
      <w:r>
        <w:t xml:space="preserve">        </w:t>
      </w:r>
      <w:r w:rsidRPr="00E708D7">
        <w:t xml:space="preserve">Принятие Федерального закона от 06.10.2003 № 131-ФЗ «Об общих принципах организации местного самоуправления в Российской Федерации»  стимулировало процесс реформирования органов местного самоуправления, и, как следствие, необходимость качественного обеспечения деятельности органов местного самоуправления для выполнения ими полномочий в соответствии с действующим законодательством приобрело особую актуальность и практическую значимость. Это определяет необходимость разработки новых подходов к развитию </w:t>
      </w:r>
      <w:proofErr w:type="gramStart"/>
      <w:r w:rsidRPr="00E708D7">
        <w:t>системы обеспечения деятельности органов местного самоуправления</w:t>
      </w:r>
      <w:proofErr w:type="gramEnd"/>
      <w:r w:rsidRPr="00E708D7">
        <w:t xml:space="preserve"> и оценки его эффективности. </w:t>
      </w:r>
    </w:p>
    <w:p w:rsidR="00BA55E5" w:rsidRPr="00472C1D" w:rsidRDefault="00F168E5" w:rsidP="00F168E5">
      <w:pPr>
        <w:autoSpaceDE w:val="0"/>
        <w:autoSpaceDN w:val="0"/>
        <w:adjustRightInd w:val="0"/>
        <w:ind w:firstLine="851"/>
        <w:jc w:val="both"/>
        <w:rPr>
          <w:szCs w:val="24"/>
        </w:rPr>
      </w:pPr>
      <w:proofErr w:type="gramStart"/>
      <w:r>
        <w:rPr>
          <w:rFonts w:eastAsia="Calibri"/>
          <w:lang w:eastAsia="en-US"/>
        </w:rPr>
        <w:t>Учтены положения</w:t>
      </w:r>
      <w:r w:rsidRPr="009747EE">
        <w:t xml:space="preserve"> Послания Президента Российской Федерации Федеральному Собранию Российской Федерации от</w:t>
      </w:r>
      <w:r>
        <w:t xml:space="preserve"> 01 марта 2018 года, указов</w:t>
      </w:r>
      <w:r w:rsidRPr="009747EE">
        <w:t xml:space="preserve"> Президента Российской Федерации от 2012 года, </w:t>
      </w:r>
      <w:r>
        <w:t>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(далее – Указ № 204), О</w:t>
      </w:r>
      <w:r w:rsidRPr="009747EE">
        <w:rPr>
          <w:rFonts w:eastAsia="Calibri"/>
          <w:lang w:eastAsia="en-US"/>
        </w:rPr>
        <w:t>сновные направления налоговой, бюджетной и долговой политики Ханты-Мансийского а</w:t>
      </w:r>
      <w:r>
        <w:rPr>
          <w:rFonts w:eastAsia="Calibri"/>
          <w:lang w:eastAsia="en-US"/>
        </w:rPr>
        <w:t>втономного округа – Югры</w:t>
      </w:r>
      <w:proofErr w:type="gramEnd"/>
      <w:r>
        <w:rPr>
          <w:rFonts w:eastAsia="Calibri"/>
          <w:lang w:eastAsia="en-US"/>
        </w:rPr>
        <w:t xml:space="preserve"> на 2019 год и на плановый период 2020 и 2021</w:t>
      </w:r>
      <w:r w:rsidRPr="009747EE">
        <w:rPr>
          <w:rFonts w:eastAsia="Calibri"/>
          <w:lang w:eastAsia="en-US"/>
        </w:rPr>
        <w:t xml:space="preserve">годов, </w:t>
      </w:r>
      <w:r>
        <w:rPr>
          <w:rFonts w:eastAsia="Calibri"/>
          <w:lang w:eastAsia="en-US"/>
        </w:rPr>
        <w:t>Стратегии социально-экономического развития Нижневартовского района до 2020 года и на период до 2030 года.</w:t>
      </w:r>
      <w:r w:rsidR="00BA55E5">
        <w:rPr>
          <w:szCs w:val="24"/>
        </w:rPr>
        <w:t xml:space="preserve">          Ведомственная целевая программа разработана с учетом поставленных задач перед администрацией сельского поселения и многообразия проблем, для решения которых необходимо выполнение значительных по объему и значимых по статусу мероприятий.</w:t>
      </w:r>
    </w:p>
    <w:p w:rsidR="00BA55E5" w:rsidRDefault="00BA55E5" w:rsidP="00BA55E5">
      <w:pPr>
        <w:pStyle w:val="ConsPlusNonformat"/>
        <w:jc w:val="both"/>
        <w:rPr>
          <w:rFonts w:ascii="Times New Roman" w:hAnsi="Times New Roman" w:cs="Times New Roman"/>
          <w:sz w:val="24"/>
          <w:szCs w:val="24"/>
        </w:rPr>
      </w:pPr>
      <w:r>
        <w:rPr>
          <w:rFonts w:ascii="Times New Roman" w:hAnsi="Times New Roman" w:cs="Times New Roman"/>
          <w:sz w:val="28"/>
          <w:szCs w:val="24"/>
        </w:rPr>
        <w:t xml:space="preserve">         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BA55E5" w:rsidRDefault="00BA55E5" w:rsidP="00BA55E5">
      <w:pPr>
        <w:rPr>
          <w:szCs w:val="24"/>
        </w:rPr>
      </w:pPr>
    </w:p>
    <w:p w:rsidR="00BA55E5" w:rsidRPr="00F2375F" w:rsidRDefault="00BA55E5" w:rsidP="00BA55E5">
      <w:pPr>
        <w:jc w:val="center"/>
        <w:rPr>
          <w:b/>
        </w:rPr>
      </w:pPr>
      <w:r w:rsidRPr="00F2375F">
        <w:rPr>
          <w:b/>
        </w:rPr>
        <w:t>2. Основные цели и задачи Программы</w:t>
      </w:r>
    </w:p>
    <w:p w:rsidR="00BA55E5" w:rsidRPr="00F2375F" w:rsidRDefault="00BA55E5" w:rsidP="00BA55E5">
      <w:pPr>
        <w:jc w:val="center"/>
        <w:rPr>
          <w:b/>
        </w:rPr>
      </w:pPr>
    </w:p>
    <w:p w:rsidR="00BA55E5" w:rsidRPr="00F2375F" w:rsidRDefault="00BA55E5" w:rsidP="00BA55E5">
      <w:r w:rsidRPr="00F2375F">
        <w:t>Цель:</w:t>
      </w:r>
    </w:p>
    <w:p w:rsidR="00BA55E5" w:rsidRPr="0030230B" w:rsidRDefault="00BA55E5" w:rsidP="00BA55E5">
      <w:pPr>
        <w:ind w:firstLine="708"/>
        <w:jc w:val="both"/>
      </w:pPr>
      <w:r w:rsidRPr="0030230B">
        <w:t>- создание условий для обеспечения эффективной деятельности администрации сельского поселения Ларьяк.</w:t>
      </w:r>
    </w:p>
    <w:p w:rsidR="00BA55E5" w:rsidRPr="0030230B" w:rsidRDefault="00F168E5" w:rsidP="00BA55E5">
      <w:pPr>
        <w:jc w:val="both"/>
      </w:pPr>
      <w:r>
        <w:t>Задача</w:t>
      </w:r>
      <w:r w:rsidR="00BA55E5" w:rsidRPr="0030230B">
        <w:t>:</w:t>
      </w:r>
    </w:p>
    <w:p w:rsidR="00BA55E5" w:rsidRDefault="00BA55E5" w:rsidP="00F168E5">
      <w:pPr>
        <w:pStyle w:val="ConsPlusNonformat"/>
        <w:rPr>
          <w:rFonts w:ascii="Times New Roman" w:hAnsi="Times New Roman" w:cs="Times New Roman"/>
          <w:sz w:val="28"/>
          <w:szCs w:val="24"/>
        </w:rPr>
      </w:pPr>
      <w:r>
        <w:rPr>
          <w:rFonts w:ascii="Times New Roman" w:hAnsi="Times New Roman" w:cs="Times New Roman"/>
          <w:sz w:val="28"/>
          <w:szCs w:val="24"/>
        </w:rPr>
        <w:tab/>
        <w:t xml:space="preserve">- </w:t>
      </w:r>
      <w:r w:rsidR="00F168E5">
        <w:rPr>
          <w:rFonts w:ascii="Times New Roman" w:hAnsi="Times New Roman" w:cs="Times New Roman"/>
          <w:sz w:val="28"/>
          <w:szCs w:val="24"/>
        </w:rPr>
        <w:t xml:space="preserve">обеспечение текущей деятельности администрации сельского поселения Ларьяк и </w:t>
      </w:r>
      <w:r w:rsidR="00F168E5">
        <w:rPr>
          <w:rFonts w:ascii="Times New Roman" w:hAnsi="Times New Roman" w:cs="Times New Roman"/>
          <w:sz w:val="28"/>
          <w:szCs w:val="24"/>
        </w:rPr>
        <w:tab/>
        <w:t>исполнение отдельных государственных полномочий.</w:t>
      </w:r>
    </w:p>
    <w:p w:rsidR="00F168E5" w:rsidRPr="00715227" w:rsidRDefault="00F168E5" w:rsidP="00F168E5">
      <w:pPr>
        <w:pStyle w:val="ConsPlusNonformat"/>
        <w:rPr>
          <w:rFonts w:ascii="Times New Roman" w:hAnsi="Times New Roman" w:cs="Times New Roman"/>
          <w:color w:val="FF0000"/>
          <w:sz w:val="28"/>
          <w:szCs w:val="24"/>
        </w:rPr>
      </w:pPr>
    </w:p>
    <w:p w:rsidR="00BA55E5" w:rsidRPr="0030230B" w:rsidRDefault="00BA55E5" w:rsidP="00BA55E5">
      <w:pPr>
        <w:pStyle w:val="a7"/>
        <w:numPr>
          <w:ilvl w:val="0"/>
          <w:numId w:val="2"/>
        </w:numPr>
        <w:spacing w:before="0" w:beforeAutospacing="0" w:after="0" w:afterAutospacing="0"/>
        <w:jc w:val="center"/>
        <w:rPr>
          <w:rFonts w:ascii="Times New Roman CYR" w:hAnsi="Times New Roman CYR" w:cs="Times New Roman CYR"/>
          <w:b/>
          <w:sz w:val="28"/>
          <w:szCs w:val="28"/>
        </w:rPr>
      </w:pPr>
      <w:r w:rsidRPr="0030230B">
        <w:rPr>
          <w:rFonts w:ascii="Times New Roman CYR" w:hAnsi="Times New Roman CYR" w:cs="Times New Roman CYR"/>
          <w:b/>
          <w:sz w:val="28"/>
          <w:szCs w:val="28"/>
        </w:rPr>
        <w:t>Перечень и описание программных мероприятий.</w:t>
      </w:r>
    </w:p>
    <w:p w:rsidR="00BA55E5" w:rsidRPr="0030230B" w:rsidRDefault="00BA55E5" w:rsidP="00BA55E5">
      <w:pPr>
        <w:pStyle w:val="a7"/>
        <w:spacing w:before="0" w:beforeAutospacing="0" w:after="0" w:afterAutospacing="0"/>
        <w:jc w:val="center"/>
        <w:rPr>
          <w:rFonts w:ascii="Times New Roman CYR" w:hAnsi="Times New Roman CYR" w:cs="Times New Roman CYR"/>
          <w:b/>
          <w:sz w:val="28"/>
          <w:szCs w:val="28"/>
        </w:rPr>
      </w:pPr>
    </w:p>
    <w:p w:rsidR="00BA55E5" w:rsidRPr="0030230B" w:rsidRDefault="00BA55E5" w:rsidP="00BA55E5">
      <w:pPr>
        <w:pStyle w:val="a7"/>
        <w:spacing w:before="0" w:beforeAutospacing="0" w:after="0" w:afterAutospacing="0"/>
        <w:ind w:firstLine="839"/>
        <w:jc w:val="both"/>
        <w:rPr>
          <w:sz w:val="28"/>
          <w:szCs w:val="28"/>
        </w:rPr>
      </w:pPr>
      <w:r w:rsidRPr="0030230B">
        <w:rPr>
          <w:sz w:val="28"/>
          <w:szCs w:val="28"/>
        </w:rPr>
        <w:t>В течение срока реализации Программы предполагается осуществить следующие основные мероприятия:</w:t>
      </w:r>
    </w:p>
    <w:p w:rsidR="00BA55E5" w:rsidRPr="0030230B" w:rsidRDefault="00BA55E5" w:rsidP="00BA55E5">
      <w:pPr>
        <w:pStyle w:val="ConsPlusNonformat"/>
        <w:ind w:firstLine="708"/>
        <w:jc w:val="both"/>
        <w:rPr>
          <w:rFonts w:ascii="Times New Roman" w:hAnsi="Times New Roman" w:cs="Times New Roman"/>
          <w:sz w:val="28"/>
          <w:szCs w:val="24"/>
        </w:rPr>
      </w:pPr>
      <w:r w:rsidRPr="0030230B">
        <w:rPr>
          <w:rFonts w:ascii="Times New Roman" w:hAnsi="Times New Roman" w:cs="Times New Roman"/>
          <w:sz w:val="28"/>
          <w:szCs w:val="28"/>
        </w:rPr>
        <w:t xml:space="preserve"> 1.О</w:t>
      </w:r>
      <w:r w:rsidRPr="0030230B">
        <w:rPr>
          <w:rFonts w:ascii="Times New Roman" w:hAnsi="Times New Roman" w:cs="Times New Roman"/>
          <w:sz w:val="28"/>
          <w:szCs w:val="24"/>
        </w:rPr>
        <w:t>беспечение текущей деятельности администрации района;</w:t>
      </w:r>
    </w:p>
    <w:p w:rsidR="00BA55E5" w:rsidRDefault="00BA55E5" w:rsidP="00BA55E5">
      <w:pPr>
        <w:ind w:firstLine="840"/>
        <w:jc w:val="both"/>
      </w:pPr>
      <w:r w:rsidRPr="0030230B">
        <w:t>В рамках мероприятия планируется организация оплаты труда, выплат пособий социального страхования, начислений страховых взносов во внебюджетные фонды, организация выплат работникам гарантий и компенсаций, оплата командировочных расходов, оплата налогов, сборов, пошли</w:t>
      </w:r>
      <w:r>
        <w:t>н, осуществление иных расходов.</w:t>
      </w:r>
    </w:p>
    <w:p w:rsidR="00BA55E5" w:rsidRPr="0030230B" w:rsidRDefault="00BA55E5" w:rsidP="00BA55E5">
      <w:pPr>
        <w:ind w:firstLine="840"/>
        <w:jc w:val="both"/>
      </w:pPr>
      <w:r>
        <w:t xml:space="preserve">2. </w:t>
      </w:r>
      <w:r w:rsidRPr="0030230B">
        <w:t>О</w:t>
      </w:r>
      <w:r w:rsidRPr="0030230B">
        <w:rPr>
          <w:szCs w:val="24"/>
        </w:rPr>
        <w:t>существление исполнение отдельных государственных полномочий.</w:t>
      </w:r>
    </w:p>
    <w:p w:rsidR="00BA55E5" w:rsidRPr="0030230B" w:rsidRDefault="00BA55E5" w:rsidP="00BA55E5">
      <w:pPr>
        <w:ind w:firstLine="840"/>
        <w:jc w:val="both"/>
      </w:pPr>
      <w:r w:rsidRPr="0030230B">
        <w:t xml:space="preserve">В рамках мероприятия планируется: обеспечение услугами связи, в том числе доступом в сеть Интернет, почтовыми расходами; организация работ по содержанию имущества, оплате коммунальных услуг, обеспечение оборудованием, мебелью, оргтехникой, средствами связи, расходными материалами, канцелярскими и хозяйственными принадлежностями, конвертами,  подпиской на периодические издания; осуществление иных расходов. </w:t>
      </w:r>
    </w:p>
    <w:p w:rsidR="00BA55E5" w:rsidRDefault="00BA55E5" w:rsidP="00BA55E5">
      <w:pPr>
        <w:pStyle w:val="a7"/>
        <w:spacing w:before="0" w:beforeAutospacing="0" w:after="0" w:afterAutospacing="0"/>
        <w:ind w:firstLine="839"/>
        <w:jc w:val="both"/>
        <w:rPr>
          <w:sz w:val="28"/>
        </w:rPr>
      </w:pPr>
      <w:r w:rsidRPr="0030230B">
        <w:rPr>
          <w:sz w:val="28"/>
          <w:szCs w:val="28"/>
        </w:rPr>
        <w:t>3. П</w:t>
      </w:r>
      <w:r w:rsidRPr="0030230B">
        <w:rPr>
          <w:sz w:val="28"/>
        </w:rPr>
        <w:t>енсионное обеспечение муниципальных служащих.</w:t>
      </w:r>
    </w:p>
    <w:p w:rsidR="00BA55E5" w:rsidRDefault="00BA55E5" w:rsidP="00BA55E5">
      <w:pPr>
        <w:pStyle w:val="a7"/>
        <w:spacing w:before="0" w:beforeAutospacing="0" w:after="0" w:afterAutospacing="0"/>
        <w:ind w:firstLine="839"/>
        <w:jc w:val="both"/>
        <w:rPr>
          <w:sz w:val="28"/>
          <w:szCs w:val="28"/>
        </w:rPr>
      </w:pPr>
      <w:r w:rsidRPr="0030230B">
        <w:rPr>
          <w:sz w:val="28"/>
          <w:szCs w:val="28"/>
        </w:rPr>
        <w:t>В рамках мероприятия планируется: организовать выплату пенсий за выслугу лет лицам, замещавшим должности муниципальной службы.</w:t>
      </w:r>
    </w:p>
    <w:p w:rsidR="00BA55E5" w:rsidRPr="0030230B" w:rsidRDefault="00BA55E5" w:rsidP="00BA55E5">
      <w:pPr>
        <w:pStyle w:val="a7"/>
        <w:numPr>
          <w:ilvl w:val="0"/>
          <w:numId w:val="2"/>
        </w:numPr>
        <w:spacing w:before="0" w:beforeAutospacing="0" w:after="0" w:afterAutospacing="0"/>
        <w:ind w:hanging="219"/>
        <w:jc w:val="both"/>
        <w:rPr>
          <w:sz w:val="28"/>
          <w:szCs w:val="28"/>
        </w:rPr>
      </w:pPr>
      <w:r w:rsidRPr="0030230B">
        <w:rPr>
          <w:sz w:val="28"/>
          <w:szCs w:val="28"/>
        </w:rPr>
        <w:t xml:space="preserve"> Освещение деятельности администрации сельского поселения Ларьяк.</w:t>
      </w:r>
    </w:p>
    <w:p w:rsidR="00BA55E5" w:rsidRPr="0030230B" w:rsidRDefault="00BA55E5" w:rsidP="00BA55E5">
      <w:pPr>
        <w:widowControl w:val="0"/>
        <w:autoSpaceDE w:val="0"/>
        <w:autoSpaceDN w:val="0"/>
        <w:adjustRightInd w:val="0"/>
        <w:ind w:left="720"/>
        <w:jc w:val="both"/>
        <w:rPr>
          <w:bCs/>
        </w:rPr>
      </w:pPr>
      <w:r w:rsidRPr="0030230B">
        <w:rPr>
          <w:bCs/>
        </w:rPr>
        <w:t xml:space="preserve">   5. Предоставление государственных и муниципальных услуг населению</w:t>
      </w:r>
      <w:r>
        <w:rPr>
          <w:bCs/>
        </w:rPr>
        <w:t>.</w:t>
      </w:r>
    </w:p>
    <w:p w:rsidR="00BA55E5" w:rsidRPr="00715227" w:rsidRDefault="00BA55E5" w:rsidP="00BA55E5">
      <w:pPr>
        <w:autoSpaceDE w:val="0"/>
        <w:autoSpaceDN w:val="0"/>
        <w:adjustRightInd w:val="0"/>
        <w:ind w:firstLine="709"/>
        <w:jc w:val="center"/>
        <w:rPr>
          <w:b/>
          <w:color w:val="FF0000"/>
        </w:rPr>
      </w:pPr>
    </w:p>
    <w:p w:rsidR="0002039B" w:rsidRDefault="0002039B" w:rsidP="00BA55E5">
      <w:pPr>
        <w:autoSpaceDE w:val="0"/>
        <w:autoSpaceDN w:val="0"/>
        <w:adjustRightInd w:val="0"/>
        <w:ind w:firstLine="709"/>
        <w:jc w:val="center"/>
        <w:rPr>
          <w:b/>
        </w:rPr>
      </w:pPr>
    </w:p>
    <w:p w:rsidR="00BA55E5" w:rsidRPr="0030230B" w:rsidRDefault="00BA55E5" w:rsidP="00BA55E5">
      <w:pPr>
        <w:autoSpaceDE w:val="0"/>
        <w:autoSpaceDN w:val="0"/>
        <w:adjustRightInd w:val="0"/>
        <w:ind w:firstLine="709"/>
        <w:jc w:val="center"/>
        <w:rPr>
          <w:b/>
        </w:rPr>
      </w:pPr>
      <w:r w:rsidRPr="0030230B">
        <w:rPr>
          <w:b/>
        </w:rPr>
        <w:t>4. Срок реализации Программы</w:t>
      </w:r>
    </w:p>
    <w:p w:rsidR="00BA55E5" w:rsidRPr="0030230B" w:rsidRDefault="00BA55E5" w:rsidP="00BA55E5">
      <w:pPr>
        <w:autoSpaceDE w:val="0"/>
        <w:autoSpaceDN w:val="0"/>
        <w:adjustRightInd w:val="0"/>
        <w:ind w:firstLine="709"/>
        <w:jc w:val="center"/>
        <w:rPr>
          <w:b/>
        </w:rPr>
      </w:pPr>
    </w:p>
    <w:p w:rsidR="00BA55E5" w:rsidRPr="0030230B" w:rsidRDefault="00BA55E5" w:rsidP="00BA55E5">
      <w:pPr>
        <w:autoSpaceDE w:val="0"/>
        <w:autoSpaceDN w:val="0"/>
        <w:adjustRightInd w:val="0"/>
        <w:ind w:firstLine="709"/>
        <w:jc w:val="both"/>
      </w:pPr>
      <w:r w:rsidRPr="0030230B">
        <w:t xml:space="preserve">Срок реализации Программы составляет три </w:t>
      </w:r>
      <w:r>
        <w:t xml:space="preserve">года </w:t>
      </w:r>
      <w:r w:rsidRPr="0030230B">
        <w:t>201</w:t>
      </w:r>
      <w:r w:rsidR="00F25F9C">
        <w:t>9</w:t>
      </w:r>
      <w:r w:rsidRPr="0030230B">
        <w:t>-20</w:t>
      </w:r>
      <w:r w:rsidR="00BE0E90">
        <w:t>2</w:t>
      </w:r>
      <w:r w:rsidR="00F25F9C">
        <w:t>1</w:t>
      </w:r>
      <w:r w:rsidRPr="0030230B">
        <w:t xml:space="preserve"> года.</w:t>
      </w:r>
    </w:p>
    <w:p w:rsidR="00BA55E5" w:rsidRPr="0030230B" w:rsidRDefault="00BA55E5" w:rsidP="00BA55E5">
      <w:pPr>
        <w:pStyle w:val="a7"/>
        <w:spacing w:before="0" w:beforeAutospacing="0" w:after="0" w:afterAutospacing="0"/>
        <w:jc w:val="center"/>
        <w:rPr>
          <w:rFonts w:ascii="Times New Roman CYR" w:hAnsi="Times New Roman CYR" w:cs="Times New Roman CYR"/>
          <w:b/>
          <w:sz w:val="28"/>
          <w:szCs w:val="28"/>
        </w:rPr>
      </w:pPr>
    </w:p>
    <w:p w:rsidR="00BA55E5" w:rsidRPr="0030230B" w:rsidRDefault="00BA55E5" w:rsidP="00BA55E5">
      <w:pPr>
        <w:pStyle w:val="a7"/>
        <w:spacing w:before="0" w:beforeAutospacing="0" w:after="0" w:afterAutospacing="0"/>
        <w:jc w:val="center"/>
        <w:rPr>
          <w:rFonts w:ascii="Times New Roman CYR" w:hAnsi="Times New Roman CYR" w:cs="Times New Roman CYR"/>
          <w:b/>
          <w:sz w:val="28"/>
          <w:szCs w:val="28"/>
        </w:rPr>
      </w:pPr>
      <w:r w:rsidRPr="0030230B">
        <w:rPr>
          <w:rFonts w:ascii="Times New Roman CYR" w:hAnsi="Times New Roman CYR" w:cs="Times New Roman CYR"/>
          <w:b/>
          <w:sz w:val="28"/>
          <w:szCs w:val="28"/>
        </w:rPr>
        <w:t>5. Ожидаемые конечные, а также непосредственные результаты реализации Программы</w:t>
      </w:r>
    </w:p>
    <w:p w:rsidR="00BA55E5" w:rsidRPr="00715227" w:rsidRDefault="00BA55E5" w:rsidP="00BA55E5">
      <w:pPr>
        <w:pStyle w:val="a7"/>
        <w:spacing w:before="0" w:beforeAutospacing="0" w:after="0" w:afterAutospacing="0"/>
        <w:jc w:val="center"/>
        <w:rPr>
          <w:rFonts w:ascii="Times New Roman CYR" w:hAnsi="Times New Roman CYR" w:cs="Times New Roman CYR"/>
          <w:b/>
          <w:color w:val="FF0000"/>
          <w:sz w:val="28"/>
          <w:szCs w:val="28"/>
        </w:rPr>
      </w:pPr>
    </w:p>
    <w:p w:rsidR="00BA55E5" w:rsidRPr="00223026" w:rsidRDefault="00BA55E5" w:rsidP="00BA55E5">
      <w:pPr>
        <w:jc w:val="both"/>
      </w:pPr>
      <w:r w:rsidRPr="00223026">
        <w:t xml:space="preserve">Ожидаемые конечные результаты </w:t>
      </w:r>
    </w:p>
    <w:p w:rsidR="00BA55E5" w:rsidRPr="00223026"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ab/>
        <w:t xml:space="preserve">- </w:t>
      </w:r>
      <w:r w:rsidRPr="00223026">
        <w:rPr>
          <w:rFonts w:ascii="Times New Roman" w:hAnsi="Times New Roman" w:cs="Times New Roman"/>
          <w:sz w:val="28"/>
          <w:szCs w:val="24"/>
        </w:rPr>
        <w:t>исполнение принятых бюджетных обязательств;</w:t>
      </w:r>
    </w:p>
    <w:p w:rsidR="00BA55E5" w:rsidRDefault="00BA55E5" w:rsidP="00BA55E5">
      <w:pPr>
        <w:jc w:val="both"/>
      </w:pPr>
      <w:r>
        <w:tab/>
        <w:t xml:space="preserve">- </w:t>
      </w:r>
      <w:r w:rsidRPr="00223026">
        <w:t>исполнение полномочий в решении  вопросов  местного значения;</w:t>
      </w:r>
    </w:p>
    <w:p w:rsidR="00BA55E5" w:rsidRDefault="00BA55E5" w:rsidP="00BA55E5">
      <w:pPr>
        <w:tabs>
          <w:tab w:val="left" w:pos="709"/>
        </w:tabs>
        <w:jc w:val="both"/>
      </w:pPr>
      <w:r>
        <w:tab/>
        <w:t xml:space="preserve">- </w:t>
      </w:r>
      <w:r w:rsidRPr="00223026">
        <w:t>повышение уровня соблюдения целевого и эффективного</w:t>
      </w:r>
      <w:r>
        <w:t xml:space="preserve"> </w:t>
      </w:r>
      <w:r w:rsidRPr="00223026">
        <w:t>использования финансовых средств администрации  сельского поселения Ларьяк;</w:t>
      </w:r>
    </w:p>
    <w:p w:rsidR="00BA55E5" w:rsidRPr="00223026" w:rsidRDefault="00BA55E5" w:rsidP="00BA55E5">
      <w:pPr>
        <w:tabs>
          <w:tab w:val="left" w:pos="709"/>
          <w:tab w:val="left" w:pos="851"/>
        </w:tabs>
        <w:jc w:val="both"/>
        <w:rPr>
          <w:b/>
        </w:rPr>
      </w:pPr>
      <w:r>
        <w:tab/>
        <w:t xml:space="preserve">- </w:t>
      </w:r>
      <w:r w:rsidRPr="00223026">
        <w:t>обеспечение гарантий работников в сфере оплаты труда.</w:t>
      </w:r>
    </w:p>
    <w:p w:rsidR="00BA55E5" w:rsidRDefault="00BA55E5" w:rsidP="00BA55E5">
      <w:pPr>
        <w:pStyle w:val="ConsPlusNonformat"/>
        <w:jc w:val="both"/>
        <w:rPr>
          <w:rFonts w:ascii="Times New Roman" w:hAnsi="Times New Roman" w:cs="Times New Roman"/>
          <w:b/>
          <w:sz w:val="28"/>
          <w:szCs w:val="28"/>
        </w:rPr>
      </w:pPr>
    </w:p>
    <w:p w:rsidR="00BA55E5" w:rsidRPr="00223026" w:rsidRDefault="00BA55E5" w:rsidP="00BA55E5">
      <w:pPr>
        <w:pStyle w:val="ConsPlusNormal"/>
        <w:ind w:firstLine="0"/>
        <w:jc w:val="center"/>
        <w:outlineLvl w:val="1"/>
        <w:rPr>
          <w:rFonts w:ascii="Times New Roman" w:hAnsi="Times New Roman" w:cs="Times New Roman"/>
          <w:b/>
          <w:sz w:val="28"/>
          <w:szCs w:val="28"/>
        </w:rPr>
      </w:pPr>
      <w:r w:rsidRPr="00223026">
        <w:rPr>
          <w:rFonts w:ascii="Times New Roman" w:hAnsi="Times New Roman" w:cs="Times New Roman"/>
          <w:b/>
          <w:sz w:val="28"/>
          <w:szCs w:val="28"/>
        </w:rPr>
        <w:t>6. Механизм реализации целевой программы</w:t>
      </w:r>
    </w:p>
    <w:p w:rsidR="00BA55E5" w:rsidRPr="00223026" w:rsidRDefault="00BA55E5" w:rsidP="00BA55E5">
      <w:pPr>
        <w:pStyle w:val="ConsPlusNormal"/>
        <w:ind w:firstLine="709"/>
        <w:jc w:val="both"/>
        <w:outlineLvl w:val="1"/>
        <w:rPr>
          <w:rFonts w:ascii="Times New Roman" w:hAnsi="Times New Roman" w:cs="Times New Roman"/>
          <w:sz w:val="28"/>
          <w:szCs w:val="28"/>
        </w:rPr>
      </w:pPr>
    </w:p>
    <w:p w:rsidR="00BA55E5" w:rsidRPr="00BB31AB" w:rsidRDefault="00BA55E5" w:rsidP="00BA55E5">
      <w:pPr>
        <w:ind w:firstLine="708"/>
        <w:jc w:val="both"/>
        <w:rPr>
          <w:rFonts w:ascii="Times New Roman CYR" w:hAnsi="Times New Roman CYR" w:cs="Times New Roman CYR"/>
        </w:rPr>
      </w:pPr>
      <w:r w:rsidRPr="00F168E5">
        <w:rPr>
          <w:rFonts w:ascii="Times New Roman CYR" w:hAnsi="Times New Roman CYR" w:cs="Times New Roman CYR"/>
        </w:rPr>
        <w:t xml:space="preserve">Программа реализуется в соответствии с постановлением с </w:t>
      </w:r>
      <w:r w:rsidRPr="00F168E5">
        <w:rPr>
          <w:rFonts w:ascii="Times New Roman CYR" w:hAnsi="Times New Roman CYR" w:cs="Times New Roman CYR"/>
          <w:bCs/>
        </w:rPr>
        <w:t>постановлением Правительства Ханты-Мансийского автономного округа – Югры от 24.12.2007г.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w:t>
      </w:r>
      <w:proofErr w:type="gramStart"/>
      <w:r w:rsidRPr="00F168E5">
        <w:rPr>
          <w:rFonts w:ascii="Times New Roman CYR" w:hAnsi="Times New Roman CYR" w:cs="Times New Roman CYR"/>
          <w:bCs/>
        </w:rPr>
        <w:t>е-</w:t>
      </w:r>
      <w:proofErr w:type="gramEnd"/>
      <w:r w:rsidRPr="00F168E5">
        <w:rPr>
          <w:rFonts w:ascii="Times New Roman CYR" w:hAnsi="Times New Roman CYR" w:cs="Times New Roman CYR"/>
          <w:bCs/>
        </w:rPr>
        <w:t xml:space="preserve"> Юрге», решением Думы района № 80 «Об оплате труда, дополнительных гарантиях и компенсациях для лиц, замещающих должности муниципальной службы в муниципальном образовании </w:t>
      </w:r>
      <w:proofErr w:type="spellStart"/>
      <w:r w:rsidRPr="00F168E5">
        <w:rPr>
          <w:rFonts w:ascii="Times New Roman CYR" w:hAnsi="Times New Roman CYR" w:cs="Times New Roman CYR"/>
          <w:bCs/>
        </w:rPr>
        <w:t>Нижневартовский</w:t>
      </w:r>
      <w:proofErr w:type="spellEnd"/>
      <w:r w:rsidRPr="00F168E5">
        <w:rPr>
          <w:rFonts w:ascii="Times New Roman CYR" w:hAnsi="Times New Roman CYR" w:cs="Times New Roman CYR"/>
          <w:bCs/>
        </w:rPr>
        <w:t xml:space="preserve"> район», от 26.08.2011 № 82 «О дополнительных гарантиях осуществление полномочий главы администрации района и </w:t>
      </w:r>
      <w:proofErr w:type="gramStart"/>
      <w:r w:rsidRPr="00F168E5">
        <w:rPr>
          <w:rFonts w:ascii="Times New Roman CYR" w:hAnsi="Times New Roman CYR" w:cs="Times New Roman CYR"/>
          <w:bCs/>
        </w:rPr>
        <w:t>лиц</w:t>
      </w:r>
      <w:proofErr w:type="gramEnd"/>
      <w:r w:rsidRPr="00F168E5">
        <w:rPr>
          <w:rFonts w:ascii="Times New Roman CYR" w:hAnsi="Times New Roman CYR" w:cs="Times New Roman CYR"/>
          <w:bCs/>
        </w:rPr>
        <w:t xml:space="preserve"> замещающих муниципальные должности Нижневартовского района», от 29.11.2007 № 149 «О социальной защищенности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района, и рабочих осуществляющих техническое обеспечение деятельности органов местного самоуправления района», постановления главы </w:t>
      </w:r>
      <w:proofErr w:type="gramStart"/>
      <w:r w:rsidRPr="00F168E5">
        <w:rPr>
          <w:rFonts w:ascii="Times New Roman CYR" w:hAnsi="Times New Roman CYR" w:cs="Times New Roman CYR"/>
          <w:bCs/>
        </w:rPr>
        <w:t>района от 11.06.2008 № 597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Нижневартовского района»,</w:t>
      </w:r>
      <w:r w:rsidRPr="00F25F9C">
        <w:rPr>
          <w:rFonts w:ascii="Times New Roman CYR" w:hAnsi="Times New Roman CYR" w:cs="Times New Roman CYR"/>
          <w:b/>
          <w:bCs/>
        </w:rPr>
        <w:t xml:space="preserve"> </w:t>
      </w:r>
      <w:r w:rsidRPr="00BB31AB">
        <w:rPr>
          <w:rFonts w:ascii="Times New Roman CYR" w:hAnsi="Times New Roman CYR" w:cs="Times New Roman CYR"/>
        </w:rPr>
        <w:t>на основе государственных контрактов (договоров), заключаемых администрацией района,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BA55E5" w:rsidRPr="00BB31AB" w:rsidRDefault="00BA55E5" w:rsidP="00BA55E5">
      <w:pPr>
        <w:pStyle w:val="a7"/>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Структурные подразделения администрации района  принимают меры для полного и качественного выполнения мероприятий Программы.</w:t>
      </w:r>
    </w:p>
    <w:p w:rsidR="00BA55E5" w:rsidRPr="00BB31AB" w:rsidRDefault="00BA55E5" w:rsidP="00BA55E5">
      <w:pPr>
        <w:pStyle w:val="a7"/>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Исполнителем по реализации 1, 3 задачи программных мероприятий являются:</w:t>
      </w:r>
    </w:p>
    <w:p w:rsidR="00BA55E5" w:rsidRPr="00BB31AB" w:rsidRDefault="00BA55E5" w:rsidP="00BA55E5">
      <w:pPr>
        <w:ind w:firstLine="840"/>
        <w:jc w:val="both"/>
      </w:pPr>
      <w:r w:rsidRPr="00BB31AB">
        <w:rPr>
          <w:rFonts w:ascii="Times New Roman CYR" w:hAnsi="Times New Roman CYR" w:cs="Times New Roman CYR"/>
        </w:rPr>
        <w:t>управление учета и отчетности, управление образование</w:t>
      </w:r>
      <w:proofErr w:type="gramStart"/>
      <w:r w:rsidRPr="00BB31AB">
        <w:rPr>
          <w:rFonts w:ascii="Times New Roman CYR" w:hAnsi="Times New Roman CYR" w:cs="Times New Roman CYR"/>
        </w:rPr>
        <w:t xml:space="preserve"> ,</w:t>
      </w:r>
      <w:proofErr w:type="gramEnd"/>
      <w:r w:rsidRPr="00BB31AB">
        <w:rPr>
          <w:rFonts w:ascii="Times New Roman CYR" w:hAnsi="Times New Roman CYR" w:cs="Times New Roman CYR"/>
        </w:rPr>
        <w:t xml:space="preserve"> управление культуры, управление по физической, спорту и молодежной политики администрации района, в части реализации гарантии на оплату труда, выплату пособий социального страхования; начислений страховых взносов во внебюджетных фонды; организации выплат работникам гарантий и компенсаций, установленных законодательством; в части реализации гарантии на возмещение командировочных расходов; </w:t>
      </w:r>
      <w:proofErr w:type="gramStart"/>
      <w:r w:rsidRPr="00BB31AB">
        <w:rPr>
          <w:rFonts w:ascii="Times New Roman CYR" w:hAnsi="Times New Roman CYR" w:cs="Times New Roman CYR"/>
        </w:rPr>
        <w:t xml:space="preserve">оплата налогов, сборов и пошлин, реализация гарантий по пенсионному обеспечению  </w:t>
      </w:r>
      <w:r w:rsidRPr="00BB31AB">
        <w:t xml:space="preserve">за выслугу лет лиц, замещавшим должности муниципальной службы, </w:t>
      </w:r>
      <w:r w:rsidRPr="00BB31AB">
        <w:rPr>
          <w:rFonts w:ascii="Times New Roman CYR" w:hAnsi="Times New Roman CYR" w:cs="Times New Roman CYR"/>
        </w:rPr>
        <w:t>контроль за целевым расходованием в соответствии с выделенными бюджетными ассигнованиями.</w:t>
      </w:r>
      <w:proofErr w:type="gramEnd"/>
      <w:r w:rsidRPr="00BB31AB">
        <w:rPr>
          <w:rFonts w:ascii="Times New Roman CYR" w:hAnsi="Times New Roman CYR" w:cs="Times New Roman CYR"/>
        </w:rPr>
        <w:t xml:space="preserve"> </w:t>
      </w:r>
      <w:r w:rsidRPr="00BB31AB">
        <w:t>Ответственность за исполнение показателей несет начальник управление учета и отчетности администрации района.</w:t>
      </w:r>
    </w:p>
    <w:p w:rsidR="00BA55E5" w:rsidRPr="00BB31AB" w:rsidRDefault="00BA55E5" w:rsidP="00BA55E5">
      <w:pPr>
        <w:pStyle w:val="a7"/>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 xml:space="preserve">Исполнителем по реализации 2 задачи программного мероприятия  являются: </w:t>
      </w:r>
    </w:p>
    <w:p w:rsidR="00BA55E5" w:rsidRPr="00BB31AB" w:rsidRDefault="00BA55E5" w:rsidP="00BA55E5">
      <w:pPr>
        <w:ind w:firstLine="840"/>
        <w:jc w:val="both"/>
        <w:rPr>
          <w:rFonts w:eastAsia="Calibri"/>
          <w:lang w:eastAsia="en-US"/>
        </w:rPr>
      </w:pPr>
      <w:proofErr w:type="gramStart"/>
      <w:r w:rsidRPr="00BB31AB">
        <w:t>комиссия по делам несовершеннолетних и защите их прав   администрации района</w:t>
      </w:r>
      <w:r w:rsidRPr="00BB31AB">
        <w:rPr>
          <w:rFonts w:ascii="Times New Roman CYR" w:hAnsi="Times New Roman CYR" w:cs="Times New Roman CYR"/>
        </w:rPr>
        <w:t xml:space="preserve">, в части реализации полномочий </w:t>
      </w:r>
      <w:r w:rsidRPr="00BB31AB">
        <w:rPr>
          <w:rFonts w:eastAsia="Calibri"/>
          <w:lang w:eastAsia="en-US"/>
        </w:rPr>
        <w:t>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 и антиобщественных действий,  предусмотренных законодательством Российской Федерации и Ханты-Мансийского автономного округа – Югры, по координации вопросов, связанных с соблюдением условий воспитания, обучения, содержания несовершеннолетних, а также</w:t>
      </w:r>
      <w:proofErr w:type="gramEnd"/>
      <w:r w:rsidRPr="00BB31AB">
        <w:rPr>
          <w:rFonts w:eastAsia="Calibri"/>
          <w:lang w:eastAsia="en-US"/>
        </w:rPr>
        <w:t xml:space="preserve"> </w:t>
      </w:r>
      <w:proofErr w:type="gramStart"/>
      <w:r w:rsidRPr="00BB31AB">
        <w:rPr>
          <w:rFonts w:eastAsia="Calibri"/>
          <w:lang w:eastAsia="en-US"/>
        </w:rPr>
        <w:t>с обращением с несовершеннолетними в учреждениях системы профилактики безнадзорности и правонарушений несовершеннолетних, предусмотренных законодательством Российской Федерации и Ханты-Мансийского автономного округа – Югры, по координации деятельности органов и учреждений системы профилактики безнадзорности и правонарушений несовершеннолетних,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w:t>
      </w:r>
      <w:proofErr w:type="gramEnd"/>
      <w:r w:rsidRPr="00BB31AB">
        <w:rPr>
          <w:rFonts w:eastAsia="Calibri"/>
          <w:lang w:eastAsia="en-US"/>
        </w:rPr>
        <w:t xml:space="preserve"> в помощи государства, а также осуществление иных функций по социальной реабилитации несовершеннолетних, предусмотренных законодательством Российской Федерации и Ханты-Мансийского автономного округа – Югры, применение мер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Ханты-Мансийского автономного округа – Югры.</w:t>
      </w:r>
      <w:r w:rsidRPr="00BB31AB">
        <w:t xml:space="preserve"> Ответственность за исполнение показателей несет начальник отдела по комиссии несовершеннолетних и защите их прав администрации района;</w:t>
      </w:r>
    </w:p>
    <w:p w:rsidR="00BA55E5" w:rsidRPr="00BB31AB" w:rsidRDefault="00BA55E5" w:rsidP="00BA55E5">
      <w:pPr>
        <w:ind w:firstLine="840"/>
        <w:jc w:val="both"/>
      </w:pPr>
      <w:r w:rsidRPr="00BB31AB">
        <w:t>административная комиссия администрации района, в части реализации полномочий по разрешение вопросов о привлечении к административной ответственности граждан, должностных и юридических лиц, в отношении которых составлены протоколы о совершении административных правонарушений, на основе общепризнанных принципов международного права, принципов равенства перед законом, презумпции невиновности, обеспечения законности при назначении административного наказания. Ответственность за исполнение показателей несет секретарь административной комиссии администрации района;</w:t>
      </w:r>
    </w:p>
    <w:p w:rsidR="00BA55E5" w:rsidRPr="00BB31AB" w:rsidRDefault="00BA55E5" w:rsidP="00BA55E5">
      <w:pPr>
        <w:ind w:firstLine="840"/>
        <w:jc w:val="both"/>
      </w:pPr>
      <w:proofErr w:type="gramStart"/>
      <w:r w:rsidRPr="00BB31AB">
        <w:t xml:space="preserve">отдел потребительского рынка и защиты прав потребителей администрации района в части реализации полномочий  по выдачи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 в соответствии с </w:t>
      </w:r>
      <w:hyperlink r:id="rId7" w:history="1">
        <w:r w:rsidRPr="00BB31AB">
          <w:t>порядком</w:t>
        </w:r>
      </w:hyperlink>
      <w:r w:rsidRPr="00BB31AB">
        <w:t>, установленным Правительством Ханты-Мансийского автономного округа - Югры Ответственность за исполнение показателей несет начальник отдела потребительского рынка и защите прав потребителя администрации района;</w:t>
      </w:r>
      <w:proofErr w:type="gramEnd"/>
    </w:p>
    <w:p w:rsidR="00BA55E5" w:rsidRPr="00BB31AB" w:rsidRDefault="00BA55E5" w:rsidP="00BA55E5">
      <w:pPr>
        <w:pStyle w:val="ConsPlusNonformat"/>
        <w:ind w:left="708"/>
        <w:jc w:val="both"/>
        <w:rPr>
          <w:rFonts w:ascii="Times New Roman" w:hAnsi="Times New Roman" w:cs="Times New Roman"/>
          <w:sz w:val="28"/>
          <w:szCs w:val="24"/>
        </w:rPr>
      </w:pPr>
      <w:r w:rsidRPr="00BB31AB">
        <w:rPr>
          <w:rFonts w:ascii="Times New Roman" w:hAnsi="Times New Roman" w:cs="Times New Roman"/>
          <w:sz w:val="28"/>
          <w:szCs w:val="24"/>
        </w:rPr>
        <w:t xml:space="preserve">отдел </w:t>
      </w:r>
      <w:proofErr w:type="gramStart"/>
      <w:r w:rsidRPr="00BB31AB">
        <w:rPr>
          <w:rFonts w:ascii="Times New Roman" w:hAnsi="Times New Roman" w:cs="Times New Roman"/>
          <w:sz w:val="28"/>
          <w:szCs w:val="24"/>
        </w:rPr>
        <w:t>записи актов гражданского состояния администрации района части</w:t>
      </w:r>
      <w:proofErr w:type="gramEnd"/>
    </w:p>
    <w:p w:rsidR="00BA55E5" w:rsidRPr="00BB31AB" w:rsidRDefault="00BA55E5" w:rsidP="00BA55E5">
      <w:pPr>
        <w:jc w:val="both"/>
      </w:pPr>
      <w:r w:rsidRPr="00BB31AB">
        <w:t>информации о состоянии условий и охраны труда у работодателей, реализации полномочий  по государственной регистрации актов гражданского состояния граждан. Ответственность за исполнение показателей несет начальник отдела записи актов гражданского состояния администрации района;</w:t>
      </w:r>
    </w:p>
    <w:p w:rsidR="00BA55E5" w:rsidRPr="00BB31AB" w:rsidRDefault="00BA55E5" w:rsidP="00BA55E5">
      <w:pPr>
        <w:ind w:firstLine="840"/>
        <w:jc w:val="both"/>
      </w:pPr>
      <w:r w:rsidRPr="00BB31AB">
        <w:t xml:space="preserve">отдел труда администрации района в части реализации полномочий </w:t>
      </w:r>
      <w:r w:rsidRPr="00BB31AB">
        <w:rPr>
          <w:rFonts w:eastAsia="Calibri"/>
          <w:lang w:eastAsia="en-US"/>
        </w:rPr>
        <w:t xml:space="preserve">по </w:t>
      </w:r>
      <w:r w:rsidRPr="00BB31AB">
        <w:rPr>
          <w:bCs/>
        </w:rPr>
        <w:t>государственному управлению охраной труда,  о</w:t>
      </w:r>
      <w:r w:rsidRPr="00BB31AB">
        <w:t xml:space="preserve">рганизацию сбора и </w:t>
      </w:r>
      <w:proofErr w:type="gramStart"/>
      <w:r w:rsidRPr="00BB31AB">
        <w:t>обработки</w:t>
      </w:r>
      <w:proofErr w:type="gramEnd"/>
      <w:r w:rsidRPr="00BB31AB">
        <w:t xml:space="preserve"> осуществляющих деятельность на территории района, обеспечение методического руководства работой служб охраны труда в организациях, расположенных на территории района. Ответственность за исполнение показателей несет начальник отдела труда администрации района;</w:t>
      </w:r>
    </w:p>
    <w:p w:rsidR="00BA55E5" w:rsidRPr="00BB31AB" w:rsidRDefault="00BA55E5" w:rsidP="00BA55E5">
      <w:pPr>
        <w:ind w:firstLine="840"/>
        <w:jc w:val="both"/>
      </w:pPr>
      <w:r w:rsidRPr="00BB31AB">
        <w:t xml:space="preserve">архивный отдел в части реализации полномочий </w:t>
      </w:r>
      <w:r w:rsidRPr="00BB31AB">
        <w:rPr>
          <w:bCs/>
        </w:rPr>
        <w:t xml:space="preserve">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r w:rsidRPr="00BB31AB">
        <w:t>Ответственность за исполнение показателей несет начальник архивного отдела администрации района;</w:t>
      </w:r>
    </w:p>
    <w:p w:rsidR="00BA55E5" w:rsidRPr="00BB31AB" w:rsidRDefault="00BA55E5" w:rsidP="00BA55E5">
      <w:pPr>
        <w:ind w:firstLine="840"/>
        <w:jc w:val="both"/>
      </w:pPr>
      <w:proofErr w:type="gramStart"/>
      <w:r w:rsidRPr="00BB31AB">
        <w:t xml:space="preserve">прочие службы управления образования администрации района в части администрирования (оплата труда и </w:t>
      </w:r>
      <w:r w:rsidRPr="00BB31AB">
        <w:rPr>
          <w:rFonts w:ascii="Times New Roman CYR" w:hAnsi="Times New Roman CYR" w:cs="Times New Roman CYR"/>
        </w:rPr>
        <w:t>начисления страховых взносов во внебюджетные фонды</w:t>
      </w:r>
      <w:r w:rsidRPr="00BB31AB">
        <w:t xml:space="preserve"> работникам, непосредственно связанным со сбором,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 Ответственность за исполнение показателей несет главный бухгалтер отдела бухгалтерского учета и контроля, прочих служб управления образования администрации</w:t>
      </w:r>
      <w:proofErr w:type="gramEnd"/>
      <w:r w:rsidRPr="00BB31AB">
        <w:t xml:space="preserve"> района;</w:t>
      </w:r>
    </w:p>
    <w:p w:rsidR="00BA55E5" w:rsidRPr="00BB31AB" w:rsidRDefault="00BA55E5" w:rsidP="00BA55E5">
      <w:pPr>
        <w:widowControl w:val="0"/>
        <w:ind w:firstLine="708"/>
        <w:jc w:val="both"/>
      </w:pPr>
      <w:r w:rsidRPr="00BB31AB">
        <w:t>управление   организации деятельности администрации района в части реализации полномочий по составлению, изменению и дополнению списков кандидатов в присяжные заседатели федеральных судов общей юрисдикции в  РФ. Ответственность за исполнение показателей несет начальник управление организации деятельности администрации района.</w:t>
      </w:r>
    </w:p>
    <w:p w:rsidR="00BA55E5" w:rsidRPr="00BB31AB" w:rsidRDefault="00BA55E5" w:rsidP="00BA55E5">
      <w:pPr>
        <w:ind w:firstLine="840"/>
        <w:jc w:val="both"/>
      </w:pPr>
    </w:p>
    <w:p w:rsidR="00BA55E5" w:rsidRPr="00BB31AB" w:rsidRDefault="00BA55E5" w:rsidP="00BA55E5">
      <w:pPr>
        <w:ind w:firstLine="840"/>
        <w:jc w:val="both"/>
      </w:pPr>
      <w:r w:rsidRPr="00BB31AB">
        <w:t>Исполнителем по реализации 4 задачи программного мероприятия является пресс-служба администрации района в части обеспечения взаимодействия администрации района со средствами массовой информации, разработка и реализация информационного сопровождения основных мероприятий администрации района, государственной власти Ханты-Мансийского автономного округа – Югры и Российской Федерации. А также доведение до сведения жителей района официальной информации о социально-экономическом и культурном развитии района, развитии его общественной инфраструктуры и иной официальной информации. Ответственность за исполнение показателей несет начальник  пресс - службы администрации района.</w:t>
      </w:r>
    </w:p>
    <w:p w:rsidR="00BA55E5" w:rsidRPr="00BB31AB" w:rsidRDefault="00BA55E5" w:rsidP="00BA55E5">
      <w:pPr>
        <w:ind w:firstLine="840"/>
        <w:jc w:val="both"/>
      </w:pPr>
      <w:r w:rsidRPr="00BB31AB">
        <w:t xml:space="preserve">Исполнителем по реализации 5 задачи программного мероприятия является комитет экономики администрации района в части обеспечения </w:t>
      </w:r>
      <w:proofErr w:type="gramStart"/>
      <w:r w:rsidRPr="00BB31AB">
        <w:t>контроля за</w:t>
      </w:r>
      <w:proofErr w:type="gramEnd"/>
      <w:r w:rsidRPr="00BB31AB">
        <w:t xml:space="preserve"> целевым использованием бюджетных средств. Ответственность за исполнение показателей несет председатель комитета экономики администрации района.</w:t>
      </w:r>
    </w:p>
    <w:p w:rsidR="00BA55E5" w:rsidRPr="00BB31AB" w:rsidRDefault="00BA55E5" w:rsidP="00BA55E5">
      <w:pPr>
        <w:pStyle w:val="a7"/>
        <w:spacing w:before="0" w:beforeAutospacing="0" w:after="0" w:afterAutospacing="0"/>
        <w:ind w:firstLine="720"/>
        <w:jc w:val="both"/>
        <w:rPr>
          <w:sz w:val="28"/>
          <w:szCs w:val="28"/>
        </w:rPr>
      </w:pPr>
      <w:r w:rsidRPr="00BB31AB">
        <w:rPr>
          <w:sz w:val="28"/>
          <w:szCs w:val="28"/>
        </w:rPr>
        <w:t>Финансирование программных мероприятий производиться через управление учета и отчетности администрации района.</w:t>
      </w:r>
    </w:p>
    <w:p w:rsidR="00BA55E5" w:rsidRPr="00BB31AB" w:rsidRDefault="00BA55E5" w:rsidP="00BA55E5">
      <w:pPr>
        <w:pStyle w:val="a7"/>
        <w:spacing w:before="0" w:beforeAutospacing="0" w:after="0" w:afterAutospacing="0"/>
        <w:ind w:firstLine="720"/>
        <w:jc w:val="both"/>
        <w:rPr>
          <w:sz w:val="28"/>
          <w:szCs w:val="28"/>
        </w:rPr>
      </w:pPr>
      <w:r w:rsidRPr="00BB31AB">
        <w:rPr>
          <w:rFonts w:ascii="Times New Roman CYR" w:hAnsi="Times New Roman CYR" w:cs="Times New Roman CYR"/>
          <w:sz w:val="28"/>
          <w:szCs w:val="28"/>
        </w:rPr>
        <w:t>Исполнители по реализации мероприятий Программы предоставляют отчетность об исполнении мероприятий в комитет экономики, департамент финансов администрации района.</w:t>
      </w:r>
    </w:p>
    <w:p w:rsidR="00BA55E5" w:rsidRPr="00715227" w:rsidRDefault="00BA55E5" w:rsidP="00BA55E5">
      <w:pPr>
        <w:pStyle w:val="a7"/>
        <w:spacing w:before="0" w:beforeAutospacing="0" w:after="0" w:afterAutospacing="0"/>
        <w:jc w:val="center"/>
        <w:rPr>
          <w:rFonts w:ascii="Times New Roman CYR" w:hAnsi="Times New Roman CYR" w:cs="Times New Roman CYR"/>
          <w:b/>
          <w:color w:val="FF0000"/>
          <w:sz w:val="28"/>
          <w:szCs w:val="28"/>
        </w:rPr>
      </w:pPr>
    </w:p>
    <w:p w:rsidR="00BA55E5" w:rsidRPr="00BB31AB" w:rsidRDefault="00BA55E5" w:rsidP="00BA55E5">
      <w:pPr>
        <w:pStyle w:val="a7"/>
        <w:spacing w:before="0" w:beforeAutospacing="0" w:after="0" w:afterAutospacing="0"/>
        <w:jc w:val="center"/>
        <w:rPr>
          <w:rFonts w:ascii="Times New Roman CYR" w:hAnsi="Times New Roman CYR" w:cs="Times New Roman CYR"/>
          <w:b/>
          <w:sz w:val="28"/>
          <w:szCs w:val="28"/>
        </w:rPr>
      </w:pPr>
      <w:r w:rsidRPr="00BB31AB">
        <w:rPr>
          <w:rFonts w:ascii="Times New Roman CYR" w:hAnsi="Times New Roman CYR" w:cs="Times New Roman CYR"/>
          <w:b/>
          <w:sz w:val="28"/>
          <w:szCs w:val="28"/>
        </w:rPr>
        <w:t>7. Обоснование потребностей в необходимых ресурсах</w:t>
      </w:r>
    </w:p>
    <w:p w:rsidR="00BA55E5" w:rsidRPr="00BB31AB" w:rsidRDefault="00BA55E5" w:rsidP="00BA55E5">
      <w:pPr>
        <w:pStyle w:val="a7"/>
        <w:spacing w:before="0" w:beforeAutospacing="0" w:after="0" w:afterAutospacing="0"/>
        <w:jc w:val="center"/>
        <w:rPr>
          <w:rFonts w:ascii="Times New Roman CYR" w:hAnsi="Times New Roman CYR" w:cs="Times New Roman CYR"/>
          <w:b/>
          <w:sz w:val="28"/>
          <w:szCs w:val="28"/>
        </w:rPr>
      </w:pP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sidRPr="00146F33">
        <w:rPr>
          <w:rFonts w:ascii="Times New Roman" w:hAnsi="Times New Roman" w:cs="Times New Roman"/>
          <w:sz w:val="28"/>
          <w:szCs w:val="24"/>
        </w:rPr>
        <w:t xml:space="preserve">Объемы </w:t>
      </w:r>
      <w:r>
        <w:rPr>
          <w:rFonts w:ascii="Times New Roman" w:hAnsi="Times New Roman" w:cs="Times New Roman"/>
          <w:sz w:val="28"/>
          <w:szCs w:val="24"/>
        </w:rPr>
        <w:t xml:space="preserve">и источники </w:t>
      </w:r>
      <w:r w:rsidRPr="00146F33">
        <w:rPr>
          <w:rFonts w:ascii="Times New Roman" w:hAnsi="Times New Roman" w:cs="Times New Roman"/>
          <w:sz w:val="28"/>
          <w:szCs w:val="24"/>
        </w:rPr>
        <w:t>финансирования</w:t>
      </w:r>
      <w:r>
        <w:rPr>
          <w:rFonts w:ascii="Times New Roman" w:hAnsi="Times New Roman" w:cs="Times New Roman"/>
          <w:sz w:val="28"/>
          <w:szCs w:val="24"/>
        </w:rPr>
        <w:t xml:space="preserve"> </w:t>
      </w:r>
      <w:r>
        <w:rPr>
          <w:szCs w:val="24"/>
        </w:rPr>
        <w:tab/>
      </w:r>
      <w:r w:rsidRPr="00CB4AE7">
        <w:rPr>
          <w:rFonts w:ascii="Times New Roman" w:hAnsi="Times New Roman" w:cs="Times New Roman"/>
          <w:color w:val="000000" w:themeColor="text1"/>
          <w:sz w:val="28"/>
          <w:szCs w:val="24"/>
        </w:rPr>
        <w:t xml:space="preserve">общий объем финансирования </w:t>
      </w:r>
      <w:r>
        <w:rPr>
          <w:rFonts w:ascii="Times New Roman" w:hAnsi="Times New Roman" w:cs="Times New Roman"/>
          <w:color w:val="000000" w:themeColor="text1"/>
          <w:sz w:val="28"/>
          <w:szCs w:val="24"/>
        </w:rPr>
        <w:t xml:space="preserve">составляет – </w:t>
      </w:r>
      <w:r w:rsidR="00235C9C">
        <w:rPr>
          <w:rFonts w:ascii="Times New Roman" w:hAnsi="Times New Roman" w:cs="Times New Roman"/>
          <w:color w:val="000000" w:themeColor="text1"/>
          <w:sz w:val="28"/>
          <w:szCs w:val="24"/>
        </w:rPr>
        <w:t>40532,8</w:t>
      </w:r>
      <w:r w:rsidRPr="00CB4AE7">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 в том числе</w:t>
      </w:r>
      <w:r>
        <w:rPr>
          <w:rFonts w:ascii="Times New Roman" w:hAnsi="Times New Roman" w:cs="Times New Roman"/>
          <w:color w:val="000000" w:themeColor="text1"/>
          <w:sz w:val="28"/>
          <w:szCs w:val="24"/>
        </w:rPr>
        <w:t xml:space="preserve"> за счет средств бюджета сельского поселения</w:t>
      </w:r>
      <w:r w:rsidRPr="00CB4AE7">
        <w:rPr>
          <w:rFonts w:ascii="Times New Roman" w:hAnsi="Times New Roman" w:cs="Times New Roman"/>
          <w:color w:val="000000" w:themeColor="text1"/>
          <w:sz w:val="28"/>
          <w:szCs w:val="24"/>
        </w:rPr>
        <w:t>:</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2019 год – </w:t>
      </w:r>
      <w:r w:rsidR="00235C9C">
        <w:rPr>
          <w:rFonts w:ascii="Times New Roman" w:hAnsi="Times New Roman" w:cs="Times New Roman"/>
          <w:color w:val="000000" w:themeColor="text1"/>
          <w:sz w:val="28"/>
          <w:szCs w:val="24"/>
        </w:rPr>
        <w:t>13940,6</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2020 год – </w:t>
      </w:r>
      <w:r w:rsidR="00235C9C">
        <w:rPr>
          <w:rFonts w:ascii="Times New Roman" w:hAnsi="Times New Roman" w:cs="Times New Roman"/>
          <w:color w:val="000000" w:themeColor="text1"/>
          <w:sz w:val="28"/>
          <w:szCs w:val="24"/>
        </w:rPr>
        <w:t>13635,4</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2021 год – </w:t>
      </w:r>
      <w:r w:rsidR="00235C9C">
        <w:rPr>
          <w:rFonts w:ascii="Times New Roman" w:hAnsi="Times New Roman" w:cs="Times New Roman"/>
          <w:color w:val="000000" w:themeColor="text1"/>
          <w:sz w:val="28"/>
          <w:szCs w:val="24"/>
        </w:rPr>
        <w:t>12956,8</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за счет средств федерального бюджета:</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2019 год – 450,8</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2020 год – 445,4 </w:t>
      </w:r>
      <w:r w:rsidRPr="00CB4AE7">
        <w:rPr>
          <w:rFonts w:ascii="Times New Roman" w:hAnsi="Times New Roman" w:cs="Times New Roman"/>
          <w:color w:val="000000" w:themeColor="text1"/>
          <w:sz w:val="28"/>
          <w:szCs w:val="24"/>
        </w:rPr>
        <w:t>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2021 год – 460,3</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за счет средств окружного бюджета:</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2019 год – 106,5</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Pr="00CB4AE7"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2020 год – 706,5 </w:t>
      </w:r>
      <w:r w:rsidRPr="00CB4AE7">
        <w:rPr>
          <w:rFonts w:ascii="Times New Roman" w:hAnsi="Times New Roman" w:cs="Times New Roman"/>
          <w:color w:val="000000" w:themeColor="text1"/>
          <w:sz w:val="28"/>
          <w:szCs w:val="24"/>
        </w:rPr>
        <w:t>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F53EBA" w:rsidRDefault="00F53EBA" w:rsidP="00F53EBA">
      <w:pPr>
        <w:pStyle w:val="ConsPlusNonformat"/>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2021 год – 6,5</w:t>
      </w:r>
      <w:r w:rsidRPr="00CB4AE7">
        <w:rPr>
          <w:rFonts w:ascii="Times New Roman" w:hAnsi="Times New Roman" w:cs="Times New Roman"/>
          <w:color w:val="000000" w:themeColor="text1"/>
          <w:sz w:val="28"/>
          <w:szCs w:val="24"/>
        </w:rPr>
        <w:t xml:space="preserve"> тыс.</w:t>
      </w:r>
      <w:r>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BA55E5" w:rsidRPr="00715227" w:rsidRDefault="00BA55E5" w:rsidP="00BA55E5">
      <w:pPr>
        <w:pStyle w:val="a7"/>
        <w:spacing w:before="0" w:beforeAutospacing="0" w:after="0" w:afterAutospacing="0"/>
        <w:jc w:val="center"/>
        <w:rPr>
          <w:rFonts w:ascii="Times New Roman CYR" w:hAnsi="Times New Roman CYR" w:cs="Times New Roman CYR"/>
          <w:b/>
          <w:color w:val="FF0000"/>
          <w:sz w:val="28"/>
          <w:szCs w:val="28"/>
        </w:rPr>
      </w:pPr>
    </w:p>
    <w:p w:rsidR="00BA55E5" w:rsidRPr="00CF1A6F" w:rsidRDefault="00BA55E5" w:rsidP="00BA55E5">
      <w:pPr>
        <w:pStyle w:val="ConsPlusNonformat"/>
        <w:ind w:firstLine="708"/>
        <w:jc w:val="both"/>
        <w:rPr>
          <w:rFonts w:ascii="Times New Roman" w:hAnsi="Times New Roman" w:cs="Times New Roman"/>
          <w:sz w:val="28"/>
          <w:szCs w:val="28"/>
        </w:rPr>
      </w:pPr>
      <w:r w:rsidRPr="00CF1A6F">
        <w:rPr>
          <w:rFonts w:ascii="Times New Roman" w:hAnsi="Times New Roman" w:cs="Times New Roman"/>
          <w:sz w:val="28"/>
          <w:szCs w:val="28"/>
          <w:lang w:eastAsia="en-US"/>
        </w:rPr>
        <w:t>Объемы бюджетных ассигнований на 201</w:t>
      </w:r>
      <w:r w:rsidR="00F25F9C">
        <w:rPr>
          <w:rFonts w:ascii="Times New Roman" w:hAnsi="Times New Roman" w:cs="Times New Roman"/>
          <w:sz w:val="28"/>
          <w:szCs w:val="28"/>
          <w:lang w:eastAsia="en-US"/>
        </w:rPr>
        <w:t>9</w:t>
      </w:r>
      <w:r w:rsidRPr="00CF1A6F">
        <w:rPr>
          <w:rFonts w:ascii="Times New Roman" w:hAnsi="Times New Roman" w:cs="Times New Roman"/>
          <w:sz w:val="28"/>
          <w:szCs w:val="28"/>
          <w:lang w:eastAsia="en-US"/>
        </w:rPr>
        <w:t xml:space="preserve"> – 20</w:t>
      </w:r>
      <w:r w:rsidR="002058B3">
        <w:rPr>
          <w:rFonts w:ascii="Times New Roman" w:hAnsi="Times New Roman" w:cs="Times New Roman"/>
          <w:sz w:val="28"/>
          <w:szCs w:val="28"/>
          <w:lang w:eastAsia="en-US"/>
        </w:rPr>
        <w:t>2</w:t>
      </w:r>
      <w:r w:rsidR="00F25F9C">
        <w:rPr>
          <w:rFonts w:ascii="Times New Roman" w:hAnsi="Times New Roman" w:cs="Times New Roman"/>
          <w:sz w:val="28"/>
          <w:szCs w:val="28"/>
          <w:lang w:eastAsia="en-US"/>
        </w:rPr>
        <w:t>1</w:t>
      </w:r>
      <w:r w:rsidRPr="00CF1A6F">
        <w:rPr>
          <w:rFonts w:ascii="Times New Roman" w:hAnsi="Times New Roman" w:cs="Times New Roman"/>
          <w:sz w:val="28"/>
          <w:szCs w:val="28"/>
          <w:lang w:eastAsia="en-US"/>
        </w:rPr>
        <w:t xml:space="preserve"> годы сформированы  </w:t>
      </w:r>
      <w:r w:rsidRPr="00CF1A6F">
        <w:rPr>
          <w:rFonts w:ascii="Times New Roman" w:hAnsi="Times New Roman" w:cs="Times New Roman"/>
          <w:sz w:val="28"/>
          <w:szCs w:val="28"/>
        </w:rPr>
        <w:t xml:space="preserve">в соответствии с </w:t>
      </w:r>
      <w:r w:rsidR="00F25F9C">
        <w:rPr>
          <w:rFonts w:ascii="Times New Roman" w:hAnsi="Times New Roman" w:cs="Times New Roman"/>
          <w:sz w:val="28"/>
          <w:szCs w:val="28"/>
        </w:rPr>
        <w:t xml:space="preserve">проектом </w:t>
      </w:r>
      <w:r w:rsidRPr="00CF1A6F">
        <w:rPr>
          <w:rFonts w:ascii="Times New Roman" w:hAnsi="Times New Roman" w:cs="Times New Roman"/>
          <w:sz w:val="28"/>
          <w:szCs w:val="28"/>
        </w:rPr>
        <w:t xml:space="preserve">Решение </w:t>
      </w:r>
      <w:r w:rsidR="00F25F9C">
        <w:rPr>
          <w:rFonts w:ascii="Times New Roman" w:hAnsi="Times New Roman" w:cs="Times New Roman"/>
          <w:sz w:val="28"/>
          <w:szCs w:val="28"/>
        </w:rPr>
        <w:t>Совета депутатов сельского посе</w:t>
      </w:r>
      <w:r w:rsidR="00F168E5">
        <w:rPr>
          <w:rFonts w:ascii="Times New Roman" w:hAnsi="Times New Roman" w:cs="Times New Roman"/>
          <w:sz w:val="28"/>
          <w:szCs w:val="28"/>
        </w:rPr>
        <w:t>л</w:t>
      </w:r>
      <w:r w:rsidR="00F25F9C">
        <w:rPr>
          <w:rFonts w:ascii="Times New Roman" w:hAnsi="Times New Roman" w:cs="Times New Roman"/>
          <w:sz w:val="28"/>
          <w:szCs w:val="28"/>
        </w:rPr>
        <w:t>ения Ларьяк</w:t>
      </w:r>
      <w:r w:rsidRPr="00CF1A6F">
        <w:rPr>
          <w:rFonts w:ascii="Times New Roman" w:hAnsi="Times New Roman" w:cs="Times New Roman"/>
          <w:sz w:val="28"/>
          <w:szCs w:val="28"/>
        </w:rPr>
        <w:t xml:space="preserve"> «О бюджете района на 201</w:t>
      </w:r>
      <w:r w:rsidR="00F25F9C">
        <w:rPr>
          <w:rFonts w:ascii="Times New Roman" w:hAnsi="Times New Roman" w:cs="Times New Roman"/>
          <w:sz w:val="28"/>
          <w:szCs w:val="28"/>
        </w:rPr>
        <w:t>9 год и плановый период 2020-</w:t>
      </w:r>
      <w:r w:rsidRPr="00CF1A6F">
        <w:rPr>
          <w:rFonts w:ascii="Times New Roman" w:hAnsi="Times New Roman" w:cs="Times New Roman"/>
          <w:sz w:val="28"/>
          <w:szCs w:val="28"/>
        </w:rPr>
        <w:t>20</w:t>
      </w:r>
      <w:r w:rsidR="00F25F9C">
        <w:rPr>
          <w:rFonts w:ascii="Times New Roman" w:hAnsi="Times New Roman" w:cs="Times New Roman"/>
          <w:sz w:val="28"/>
          <w:szCs w:val="28"/>
        </w:rPr>
        <w:t>21</w:t>
      </w:r>
      <w:r w:rsidRPr="00CF1A6F">
        <w:rPr>
          <w:rFonts w:ascii="Times New Roman" w:hAnsi="Times New Roman" w:cs="Times New Roman"/>
          <w:sz w:val="28"/>
          <w:szCs w:val="28"/>
        </w:rPr>
        <w:t xml:space="preserve"> годов». </w:t>
      </w:r>
    </w:p>
    <w:p w:rsidR="00BA55E5" w:rsidRPr="00CF1A6F" w:rsidRDefault="00BA55E5" w:rsidP="00BA55E5">
      <w:pPr>
        <w:pStyle w:val="a"/>
        <w:numPr>
          <w:ilvl w:val="0"/>
          <w:numId w:val="0"/>
        </w:numPr>
        <w:spacing w:before="0"/>
        <w:ind w:firstLine="709"/>
        <w:rPr>
          <w:noProof w:val="0"/>
          <w:szCs w:val="28"/>
          <w:lang w:eastAsia="en-US"/>
        </w:rPr>
      </w:pPr>
      <w:r w:rsidRPr="00CF1A6F">
        <w:rPr>
          <w:noProof w:val="0"/>
          <w:szCs w:val="28"/>
          <w:lang w:eastAsia="en-US"/>
        </w:rPr>
        <w:t xml:space="preserve">Фонд заработной платы сформирован </w:t>
      </w:r>
      <w:proofErr w:type="gramStart"/>
      <w:r w:rsidRPr="00CF1A6F">
        <w:rPr>
          <w:noProof w:val="0"/>
          <w:szCs w:val="28"/>
          <w:lang w:eastAsia="en-US"/>
        </w:rPr>
        <w:t>исходя из действующих в текущем году условий оплаты труда без индексации и рассчитан</w:t>
      </w:r>
      <w:proofErr w:type="gramEnd"/>
      <w:r w:rsidRPr="00CF1A6F">
        <w:rPr>
          <w:noProof w:val="0"/>
          <w:szCs w:val="28"/>
          <w:lang w:eastAsia="en-US"/>
        </w:rPr>
        <w:t xml:space="preserve"> в соответствии со следующими правовыми актами:</w:t>
      </w:r>
    </w:p>
    <w:p w:rsidR="00BA55E5" w:rsidRPr="00F168E5" w:rsidRDefault="00BA55E5" w:rsidP="00BA55E5">
      <w:pPr>
        <w:ind w:firstLine="708"/>
        <w:jc w:val="both"/>
        <w:rPr>
          <w:rStyle w:val="a8"/>
          <w:b w:val="0"/>
          <w:bCs w:val="0"/>
          <w:color w:val="auto"/>
        </w:rPr>
      </w:pPr>
      <w:r w:rsidRPr="00F168E5">
        <w:rPr>
          <w:rStyle w:val="a8"/>
          <w:b w:val="0"/>
          <w:color w:val="auto"/>
        </w:rPr>
        <w:t>Закон РФ от 02.03.2007 № 25-ФЗ «О муниципальной службе РФ»,</w:t>
      </w:r>
    </w:p>
    <w:p w:rsidR="00BA55E5" w:rsidRPr="00F168E5" w:rsidRDefault="00BA55E5" w:rsidP="00BA55E5">
      <w:pPr>
        <w:ind w:firstLine="708"/>
        <w:jc w:val="both"/>
        <w:rPr>
          <w:rStyle w:val="a8"/>
          <w:b w:val="0"/>
          <w:bCs w:val="0"/>
          <w:color w:val="auto"/>
        </w:rPr>
      </w:pPr>
      <w:r w:rsidRPr="00F168E5">
        <w:rPr>
          <w:rStyle w:val="a8"/>
          <w:b w:val="0"/>
          <w:color w:val="auto"/>
        </w:rPr>
        <w:t>Закон ХМАО-Югры от 13.07.2007 № 113-оз «Об отдельных вопросах муниципальной службы в ХМАО-Югре»</w:t>
      </w:r>
    </w:p>
    <w:p w:rsidR="00BA55E5" w:rsidRPr="00F168E5" w:rsidRDefault="00BA55E5" w:rsidP="00BA55E5">
      <w:pPr>
        <w:ind w:firstLine="708"/>
        <w:jc w:val="both"/>
        <w:rPr>
          <w:rStyle w:val="a8"/>
          <w:b w:val="0"/>
          <w:bCs w:val="0"/>
          <w:color w:val="auto"/>
        </w:rPr>
      </w:pPr>
      <w:r w:rsidRPr="00F168E5">
        <w:rPr>
          <w:rStyle w:val="a8"/>
          <w:b w:val="0"/>
          <w:color w:val="auto"/>
        </w:rPr>
        <w:t>постановления Правительства ХМАО – Югры от 24.12.2007г.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w:t>
      </w:r>
      <w:proofErr w:type="gramStart"/>
      <w:r w:rsidRPr="00F168E5">
        <w:rPr>
          <w:rStyle w:val="a8"/>
          <w:b w:val="0"/>
          <w:color w:val="auto"/>
        </w:rPr>
        <w:t>е-</w:t>
      </w:r>
      <w:proofErr w:type="gramEnd"/>
      <w:r w:rsidRPr="00F168E5">
        <w:rPr>
          <w:rStyle w:val="a8"/>
          <w:b w:val="0"/>
          <w:color w:val="auto"/>
        </w:rPr>
        <w:t xml:space="preserve"> Юрге», </w:t>
      </w:r>
    </w:p>
    <w:p w:rsidR="00BA55E5" w:rsidRPr="00F168E5" w:rsidRDefault="00BA55E5" w:rsidP="00BA55E5">
      <w:pPr>
        <w:ind w:firstLine="708"/>
        <w:jc w:val="both"/>
        <w:rPr>
          <w:rStyle w:val="a8"/>
          <w:b w:val="0"/>
          <w:bCs w:val="0"/>
          <w:color w:val="auto"/>
        </w:rPr>
      </w:pPr>
      <w:r w:rsidRPr="00F168E5">
        <w:rPr>
          <w:rStyle w:val="a8"/>
          <w:b w:val="0"/>
          <w:color w:val="auto"/>
        </w:rPr>
        <w:t>решения Думы района от 05.07.2007</w:t>
      </w:r>
      <w:r w:rsidRPr="00F168E5">
        <w:rPr>
          <w:b/>
        </w:rPr>
        <w:t xml:space="preserve">  </w:t>
      </w:r>
      <w:r w:rsidRPr="00F168E5">
        <w:rPr>
          <w:rStyle w:val="a8"/>
          <w:b w:val="0"/>
          <w:color w:val="auto"/>
        </w:rPr>
        <w:t xml:space="preserve">№ 80 «Об оплате труда, дополнительных гарантиях и компенсациях для лиц, замещающих должности муниципальной службы в муниципальном образовании </w:t>
      </w:r>
      <w:proofErr w:type="spellStart"/>
      <w:r w:rsidRPr="00F168E5">
        <w:rPr>
          <w:rStyle w:val="a8"/>
          <w:b w:val="0"/>
          <w:color w:val="auto"/>
        </w:rPr>
        <w:t>Нижневартовский</w:t>
      </w:r>
      <w:proofErr w:type="spellEnd"/>
      <w:r w:rsidRPr="00F168E5">
        <w:rPr>
          <w:rStyle w:val="a8"/>
          <w:b w:val="0"/>
          <w:color w:val="auto"/>
        </w:rPr>
        <w:t xml:space="preserve"> район»,</w:t>
      </w:r>
    </w:p>
    <w:p w:rsidR="00BA55E5" w:rsidRPr="00CF1A6F" w:rsidRDefault="00BA55E5" w:rsidP="00BA55E5">
      <w:pPr>
        <w:ind w:firstLine="708"/>
        <w:jc w:val="both"/>
        <w:rPr>
          <w:rStyle w:val="a8"/>
          <w:b w:val="0"/>
          <w:bCs w:val="0"/>
          <w:color w:val="auto"/>
        </w:rPr>
      </w:pPr>
      <w:r w:rsidRPr="00CF1A6F">
        <w:t xml:space="preserve">решения Думы Нижневартовского района  от 26.08.2011 № 82 «О дополнительных гарантиях </w:t>
      </w:r>
      <w:proofErr w:type="gramStart"/>
      <w:r w:rsidRPr="00CF1A6F">
        <w:t>осуществления полномочий главы администрации района</w:t>
      </w:r>
      <w:proofErr w:type="gramEnd"/>
      <w:r w:rsidRPr="00CF1A6F">
        <w:t xml:space="preserve"> и лиц, замещающих муниципальные должности Нижневартовского района»,</w:t>
      </w:r>
    </w:p>
    <w:p w:rsidR="00BA55E5" w:rsidRPr="00F168E5" w:rsidRDefault="00BA55E5" w:rsidP="00BA55E5">
      <w:pPr>
        <w:ind w:firstLine="708"/>
        <w:jc w:val="both"/>
        <w:rPr>
          <w:rStyle w:val="a8"/>
          <w:b w:val="0"/>
          <w:bCs w:val="0"/>
          <w:color w:val="auto"/>
        </w:rPr>
      </w:pPr>
      <w:r w:rsidRPr="00F168E5">
        <w:rPr>
          <w:rStyle w:val="a8"/>
          <w:b w:val="0"/>
          <w:color w:val="auto"/>
        </w:rPr>
        <w:t xml:space="preserve">решения Думы района от 29.11.2007 № 149 «О социальной защищенности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района, и рабочих осуществляющих техническое обеспечение деятельности органов местного самоуправления района», </w:t>
      </w:r>
    </w:p>
    <w:p w:rsidR="00BA55E5" w:rsidRPr="00F168E5" w:rsidRDefault="00BA55E5" w:rsidP="00BA55E5">
      <w:pPr>
        <w:ind w:firstLine="708"/>
        <w:jc w:val="both"/>
        <w:rPr>
          <w:rStyle w:val="a8"/>
          <w:b w:val="0"/>
          <w:bCs w:val="0"/>
          <w:color w:val="auto"/>
        </w:rPr>
      </w:pPr>
      <w:r w:rsidRPr="00F168E5">
        <w:rPr>
          <w:rStyle w:val="a8"/>
          <w:b w:val="0"/>
          <w:color w:val="auto"/>
        </w:rPr>
        <w:t xml:space="preserve">постановления главы района от 11.06.2008 № 597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Нижневартовского района». </w:t>
      </w:r>
    </w:p>
    <w:p w:rsidR="00BA55E5" w:rsidRPr="00CF1A6F" w:rsidRDefault="00BA55E5" w:rsidP="00BA55E5">
      <w:pPr>
        <w:pStyle w:val="a9"/>
        <w:spacing w:after="0"/>
        <w:ind w:left="0" w:firstLine="709"/>
        <w:jc w:val="both"/>
        <w:rPr>
          <w:sz w:val="28"/>
          <w:szCs w:val="28"/>
        </w:rPr>
      </w:pPr>
      <w:r w:rsidRPr="00CF1A6F">
        <w:rPr>
          <w:sz w:val="28"/>
          <w:szCs w:val="28"/>
        </w:rPr>
        <w:t xml:space="preserve">решения Думы Нижневартовского района  от 15.12.2004 № 53 «О гарантиях и </w:t>
      </w:r>
      <w:proofErr w:type="gramStart"/>
      <w:r w:rsidRPr="00CF1A6F">
        <w:rPr>
          <w:sz w:val="28"/>
          <w:szCs w:val="28"/>
        </w:rPr>
        <w:t>компенсациях</w:t>
      </w:r>
      <w:proofErr w:type="gramEnd"/>
      <w:r w:rsidRPr="00CF1A6F">
        <w:rPr>
          <w:sz w:val="28"/>
          <w:szCs w:val="28"/>
        </w:rPr>
        <w:t xml:space="preserve"> для лиц проживающих в Ханты-Мансийском автономном округе – Югры, работающих в организациях, финансируемых из бюджета Нижневартовского района», </w:t>
      </w:r>
    </w:p>
    <w:p w:rsidR="00BA55E5" w:rsidRPr="00CF1A6F" w:rsidRDefault="00BA55E5" w:rsidP="00BA55E5">
      <w:pPr>
        <w:pStyle w:val="a9"/>
        <w:spacing w:after="0"/>
        <w:ind w:left="0" w:firstLine="709"/>
        <w:jc w:val="both"/>
        <w:rPr>
          <w:sz w:val="28"/>
          <w:szCs w:val="28"/>
        </w:rPr>
      </w:pPr>
      <w:r w:rsidRPr="00CF1A6F">
        <w:rPr>
          <w:sz w:val="28"/>
          <w:szCs w:val="28"/>
        </w:rPr>
        <w:t xml:space="preserve">Закона РФ от 19.02.1993 № 4520-1 « О государственных гарантиях и компенсациях для лиц, работающих и проживающих в районах Крайнего Севера  и приравненных к ним местностям», </w:t>
      </w:r>
    </w:p>
    <w:p w:rsidR="00BA55E5" w:rsidRPr="00CF1A6F" w:rsidRDefault="00BA55E5" w:rsidP="00BA55E5">
      <w:pPr>
        <w:pStyle w:val="a9"/>
        <w:spacing w:after="0"/>
        <w:ind w:left="0" w:firstLine="709"/>
        <w:jc w:val="both"/>
        <w:rPr>
          <w:sz w:val="28"/>
          <w:szCs w:val="28"/>
        </w:rPr>
      </w:pPr>
      <w:r w:rsidRPr="00CF1A6F">
        <w:rPr>
          <w:sz w:val="28"/>
          <w:szCs w:val="28"/>
        </w:rPr>
        <w:t>Закона ХМАО -</w:t>
      </w:r>
      <w:r w:rsidR="002058B3">
        <w:rPr>
          <w:sz w:val="28"/>
          <w:szCs w:val="28"/>
        </w:rPr>
        <w:t xml:space="preserve"> </w:t>
      </w:r>
      <w:r w:rsidRPr="00CF1A6F">
        <w:rPr>
          <w:sz w:val="28"/>
          <w:szCs w:val="28"/>
        </w:rPr>
        <w:t>Югры от 09.12.2004 № 76-оз « О гарантиях и компенсациях для лиц, проживающих в ХМА</w:t>
      </w:r>
      <w:proofErr w:type="gramStart"/>
      <w:r w:rsidRPr="00CF1A6F">
        <w:rPr>
          <w:sz w:val="28"/>
          <w:szCs w:val="28"/>
        </w:rPr>
        <w:t>О-</w:t>
      </w:r>
      <w:proofErr w:type="gramEnd"/>
      <w:r w:rsidRPr="00CF1A6F">
        <w:rPr>
          <w:sz w:val="28"/>
          <w:szCs w:val="28"/>
        </w:rPr>
        <w:t xml:space="preserve"> Югре, работающих в организациях, финансируемых из бюджета автономного округа». </w:t>
      </w:r>
    </w:p>
    <w:p w:rsidR="00BA55E5" w:rsidRPr="00CF1A6F" w:rsidRDefault="00BA55E5" w:rsidP="00BA55E5">
      <w:pPr>
        <w:ind w:firstLine="708"/>
        <w:jc w:val="both"/>
      </w:pPr>
      <w:r w:rsidRPr="00CF1A6F">
        <w:t>Закон Ханты-Мансийского автономного округа – Югры № 57-оз от 27.05.2011 года о наделении органов местного самоуправления муниципальных образований ХМАО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w:t>
      </w:r>
    </w:p>
    <w:p w:rsidR="00BA55E5" w:rsidRPr="00CF1A6F" w:rsidRDefault="00BA55E5" w:rsidP="00BA55E5">
      <w:pPr>
        <w:ind w:firstLine="708"/>
        <w:jc w:val="both"/>
      </w:pPr>
      <w:r w:rsidRPr="00CF1A6F">
        <w:t>Закон ХМАО-Югры от 10.07.2010 года  № 112-оз «О наделении органов местного самоуправления муниципальных образований ХМАО-Югры отдельными государственными полномочиями в области оборота этилового спирта, алкогольной и спиртосодержащей продукции»</w:t>
      </w:r>
    </w:p>
    <w:p w:rsidR="00BA55E5" w:rsidRPr="00CF1A6F" w:rsidRDefault="00BA55E5" w:rsidP="00BA55E5">
      <w:pPr>
        <w:ind w:firstLine="708"/>
        <w:jc w:val="both"/>
      </w:pPr>
      <w:r w:rsidRPr="00CF1A6F">
        <w:t>Закон ХМАО-Югры от 12.10.2005 № 74-оз «О комиссиях по делам несовершеннолетних и защите их прав в ХМАО-Югре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w:t>
      </w:r>
    </w:p>
    <w:p w:rsidR="00BA55E5" w:rsidRPr="00CF1A6F" w:rsidRDefault="00BA55E5" w:rsidP="00BA55E5">
      <w:pPr>
        <w:ind w:firstLine="708"/>
        <w:jc w:val="both"/>
      </w:pPr>
      <w:r w:rsidRPr="00CF1A6F">
        <w:t>Закон ХМАО-Югры от 30.09.2008 года № 91-оз «О наделении органов местного самоуправления муниципальных образований ХМАО-Югры отдельными государственными полномочиями в сфере государственной регистрации актов гражданского состояния»</w:t>
      </w:r>
    </w:p>
    <w:p w:rsidR="00BA55E5" w:rsidRPr="00CF1A6F" w:rsidRDefault="00BA55E5" w:rsidP="00BA55E5">
      <w:pPr>
        <w:ind w:firstLine="708"/>
        <w:jc w:val="both"/>
      </w:pPr>
      <w:r w:rsidRPr="00CF1A6F">
        <w:t>Закон ХМАО-Югры  от 25.03.2009 года № 5-оз «Об административных комиссиях в ХМАО-Югре».</w:t>
      </w:r>
    </w:p>
    <w:p w:rsidR="00BA55E5" w:rsidRPr="00CF1A6F" w:rsidRDefault="00BA55E5" w:rsidP="00BA55E5">
      <w:pPr>
        <w:widowControl w:val="0"/>
        <w:ind w:firstLine="708"/>
        <w:jc w:val="both"/>
      </w:pPr>
      <w:r w:rsidRPr="00CF1A6F">
        <w:t xml:space="preserve">Закон Ханты-Мансийского автономного округа – Югры № 94-оз от 19.07.2007 года «О методике расчета и распределения субвенций между бюджетами муниципальных образований Ханты-Мансийского автономного округа – Югры на 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p w:rsidR="00BA55E5" w:rsidRPr="00CF1A6F" w:rsidRDefault="00BA55E5" w:rsidP="00BA55E5">
      <w:pPr>
        <w:pStyle w:val="ConsPlusNormal"/>
        <w:jc w:val="both"/>
        <w:rPr>
          <w:rFonts w:ascii="Times New Roman" w:hAnsi="Times New Roman" w:cs="Times New Roman"/>
          <w:sz w:val="28"/>
          <w:szCs w:val="28"/>
        </w:rPr>
      </w:pPr>
      <w:r w:rsidRPr="00CF1A6F">
        <w:rPr>
          <w:rFonts w:ascii="Times New Roman" w:hAnsi="Times New Roman" w:cs="Times New Roman"/>
          <w:sz w:val="28"/>
          <w:szCs w:val="28"/>
        </w:rPr>
        <w:t>Федеральный закон от 27.07.2010 N 210-ФЗ (ред. от 23.07.2013) "Об организации предоставления государственных и муниципальных услуг"</w:t>
      </w:r>
    </w:p>
    <w:p w:rsidR="00BA55E5" w:rsidRPr="00CF1A6F" w:rsidRDefault="00BA55E5" w:rsidP="00BA55E5">
      <w:pPr>
        <w:ind w:firstLine="709"/>
        <w:jc w:val="both"/>
      </w:pPr>
      <w:r w:rsidRPr="00CF1A6F">
        <w:rPr>
          <w:lang w:eastAsia="en-US"/>
        </w:rPr>
        <w:t>Расходы на материально-техническое обеспечение деятельности органов местного самоуправления</w:t>
      </w:r>
      <w:r w:rsidRPr="00CF1A6F">
        <w:t xml:space="preserve"> </w:t>
      </w:r>
      <w:r w:rsidRPr="00CF1A6F">
        <w:rPr>
          <w:lang w:eastAsia="en-US"/>
        </w:rPr>
        <w:t>предусмотрены в объеме, необходимом для своевременного и качественного выполнения возложенных на них отдельных государственных полномочий.</w:t>
      </w:r>
    </w:p>
    <w:p w:rsidR="00BA55E5" w:rsidRPr="00CF1A6F" w:rsidRDefault="00BA55E5" w:rsidP="00BA55E5">
      <w:pPr>
        <w:autoSpaceDE w:val="0"/>
        <w:autoSpaceDN w:val="0"/>
        <w:adjustRightInd w:val="0"/>
        <w:ind w:firstLine="709"/>
        <w:jc w:val="center"/>
        <w:rPr>
          <w:b/>
        </w:rPr>
      </w:pPr>
    </w:p>
    <w:p w:rsidR="00BA55E5" w:rsidRPr="00CF1A6F" w:rsidRDefault="00BA55E5" w:rsidP="00BA55E5">
      <w:pPr>
        <w:autoSpaceDE w:val="0"/>
        <w:autoSpaceDN w:val="0"/>
        <w:adjustRightInd w:val="0"/>
        <w:ind w:firstLine="709"/>
        <w:jc w:val="center"/>
        <w:rPr>
          <w:b/>
        </w:rPr>
      </w:pPr>
    </w:p>
    <w:p w:rsidR="00BA55E5" w:rsidRPr="00CF1A6F" w:rsidRDefault="00BA55E5" w:rsidP="00BA55E5">
      <w:pPr>
        <w:autoSpaceDE w:val="0"/>
        <w:autoSpaceDN w:val="0"/>
        <w:adjustRightInd w:val="0"/>
        <w:ind w:firstLine="709"/>
        <w:jc w:val="center"/>
        <w:rPr>
          <w:b/>
        </w:rPr>
      </w:pPr>
    </w:p>
    <w:p w:rsidR="00BA55E5" w:rsidRPr="00CF1A6F" w:rsidRDefault="00BA55E5" w:rsidP="00BA55E5">
      <w:pPr>
        <w:autoSpaceDE w:val="0"/>
        <w:autoSpaceDN w:val="0"/>
        <w:adjustRightInd w:val="0"/>
        <w:ind w:firstLine="709"/>
        <w:jc w:val="center"/>
        <w:rPr>
          <w:b/>
        </w:rPr>
      </w:pPr>
    </w:p>
    <w:p w:rsidR="00BA55E5" w:rsidRPr="00CF1A6F"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F25F9C" w:rsidRDefault="00F25F9C" w:rsidP="00CF1A6F">
      <w:pPr>
        <w:autoSpaceDE w:val="0"/>
        <w:autoSpaceDN w:val="0"/>
        <w:adjustRightInd w:val="0"/>
        <w:ind w:left="5670"/>
        <w:jc w:val="both"/>
        <w:rPr>
          <w:bCs/>
        </w:rPr>
      </w:pPr>
    </w:p>
    <w:p w:rsidR="00F25F9C" w:rsidRDefault="00F25F9C" w:rsidP="00CF1A6F">
      <w:pPr>
        <w:autoSpaceDE w:val="0"/>
        <w:autoSpaceDN w:val="0"/>
        <w:adjustRightInd w:val="0"/>
        <w:ind w:left="5670"/>
        <w:jc w:val="both"/>
        <w:rPr>
          <w:bCs/>
        </w:rPr>
      </w:pPr>
    </w:p>
    <w:p w:rsidR="00F25F9C" w:rsidRDefault="00F25F9C" w:rsidP="00CF1A6F">
      <w:pPr>
        <w:autoSpaceDE w:val="0"/>
        <w:autoSpaceDN w:val="0"/>
        <w:adjustRightInd w:val="0"/>
        <w:ind w:left="5670"/>
        <w:jc w:val="both"/>
        <w:rPr>
          <w:bCs/>
        </w:rPr>
      </w:pPr>
    </w:p>
    <w:p w:rsidR="00F25F9C" w:rsidRDefault="00F25F9C" w:rsidP="00CF1A6F">
      <w:pPr>
        <w:autoSpaceDE w:val="0"/>
        <w:autoSpaceDN w:val="0"/>
        <w:adjustRightInd w:val="0"/>
        <w:ind w:left="5670"/>
        <w:jc w:val="both"/>
        <w:rPr>
          <w:bCs/>
        </w:rPr>
      </w:pPr>
    </w:p>
    <w:p w:rsidR="00F25F9C" w:rsidRDefault="00F25F9C" w:rsidP="00CF1A6F">
      <w:pPr>
        <w:autoSpaceDE w:val="0"/>
        <w:autoSpaceDN w:val="0"/>
        <w:adjustRightInd w:val="0"/>
        <w:ind w:left="5670"/>
        <w:jc w:val="both"/>
        <w:rPr>
          <w:bCs/>
        </w:rPr>
      </w:pPr>
    </w:p>
    <w:p w:rsidR="00F168E5" w:rsidRDefault="00F168E5" w:rsidP="00CF1A6F">
      <w:pPr>
        <w:autoSpaceDE w:val="0"/>
        <w:autoSpaceDN w:val="0"/>
        <w:adjustRightInd w:val="0"/>
        <w:ind w:left="5670"/>
        <w:jc w:val="both"/>
        <w:rPr>
          <w:bCs/>
        </w:rPr>
      </w:pPr>
    </w:p>
    <w:p w:rsidR="00F168E5" w:rsidRDefault="00F168E5" w:rsidP="00CF1A6F">
      <w:pPr>
        <w:autoSpaceDE w:val="0"/>
        <w:autoSpaceDN w:val="0"/>
        <w:adjustRightInd w:val="0"/>
        <w:ind w:left="5670"/>
        <w:jc w:val="both"/>
        <w:rPr>
          <w:bCs/>
        </w:rPr>
      </w:pPr>
    </w:p>
    <w:p w:rsidR="00CF1A6F" w:rsidRDefault="00CF1A6F" w:rsidP="00F168E5">
      <w:pPr>
        <w:autoSpaceDE w:val="0"/>
        <w:autoSpaceDN w:val="0"/>
        <w:adjustRightInd w:val="0"/>
        <w:ind w:left="5670"/>
        <w:jc w:val="both"/>
        <w:rPr>
          <w:bCs/>
        </w:rPr>
      </w:pPr>
      <w:r>
        <w:rPr>
          <w:bCs/>
        </w:rPr>
        <w:t>Приложение 1 к ведомственной целевой программе "Обеспечение реализации полномочий администрацией сельского поселения Ларьяк на 201</w:t>
      </w:r>
      <w:r w:rsidR="00F25F9C">
        <w:rPr>
          <w:bCs/>
        </w:rPr>
        <w:t>9</w:t>
      </w:r>
      <w:r w:rsidR="002058B3">
        <w:rPr>
          <w:bCs/>
        </w:rPr>
        <w:t>-202</w:t>
      </w:r>
      <w:r w:rsidR="00F25F9C">
        <w:rPr>
          <w:bCs/>
        </w:rPr>
        <w:t>1</w:t>
      </w:r>
      <w:r>
        <w:rPr>
          <w:bCs/>
        </w:rPr>
        <w:t xml:space="preserve"> годы"</w:t>
      </w:r>
    </w:p>
    <w:p w:rsidR="00CF1A6F" w:rsidRDefault="00CF1A6F" w:rsidP="00CF1A6F">
      <w:pPr>
        <w:autoSpaceDE w:val="0"/>
        <w:autoSpaceDN w:val="0"/>
        <w:adjustRightInd w:val="0"/>
        <w:jc w:val="center"/>
        <w:rPr>
          <w:bCs/>
        </w:rPr>
      </w:pPr>
    </w:p>
    <w:p w:rsidR="00CF1A6F" w:rsidRPr="00162B31" w:rsidRDefault="00CF1A6F" w:rsidP="00CF1A6F">
      <w:pPr>
        <w:jc w:val="center"/>
        <w:rPr>
          <w:b/>
          <w:lang w:eastAsia="en-US" w:bidi="en-US"/>
        </w:rPr>
      </w:pPr>
      <w:r w:rsidRPr="00162B31">
        <w:rPr>
          <w:b/>
          <w:lang w:eastAsia="en-US" w:bidi="en-US"/>
        </w:rPr>
        <w:t xml:space="preserve">Перечень программных мероприятий </w:t>
      </w:r>
    </w:p>
    <w:p w:rsidR="00CF1A6F" w:rsidRPr="00162B31" w:rsidRDefault="00CF1A6F" w:rsidP="00012B50">
      <w:pPr>
        <w:jc w:val="center"/>
        <w:rPr>
          <w:b/>
          <w:sz w:val="24"/>
          <w:szCs w:val="24"/>
          <w:lang w:eastAsia="en-US" w:bidi="en-US"/>
        </w:rPr>
      </w:pPr>
      <w:r w:rsidRPr="00162B31">
        <w:rPr>
          <w:b/>
          <w:lang w:eastAsia="en-US" w:bidi="en-US"/>
        </w:rPr>
        <w:t>ведомственной целевой программы</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595"/>
        <w:gridCol w:w="1120"/>
        <w:gridCol w:w="1132"/>
        <w:gridCol w:w="17"/>
        <w:gridCol w:w="1043"/>
        <w:gridCol w:w="136"/>
        <w:gridCol w:w="1065"/>
        <w:gridCol w:w="206"/>
        <w:gridCol w:w="1644"/>
      </w:tblGrid>
      <w:tr w:rsidR="00CF1A6F" w:rsidRPr="00162B31" w:rsidTr="00C911AB">
        <w:trPr>
          <w:trHeight w:val="490"/>
        </w:trPr>
        <w:tc>
          <w:tcPr>
            <w:tcW w:w="612" w:type="dxa"/>
            <w:vMerge w:val="restart"/>
          </w:tcPr>
          <w:p w:rsidR="00CF1A6F" w:rsidRPr="00162B31" w:rsidRDefault="00CF1A6F" w:rsidP="00C911AB">
            <w:pPr>
              <w:jc w:val="center"/>
              <w:rPr>
                <w:b/>
                <w:sz w:val="24"/>
                <w:szCs w:val="24"/>
                <w:lang w:eastAsia="en-US" w:bidi="en-US"/>
              </w:rPr>
            </w:pPr>
            <w:r w:rsidRPr="00162B31">
              <w:rPr>
                <w:b/>
                <w:sz w:val="24"/>
                <w:szCs w:val="24"/>
                <w:lang w:eastAsia="en-US" w:bidi="en-US"/>
              </w:rPr>
              <w:t>№</w:t>
            </w:r>
          </w:p>
          <w:p w:rsidR="00CF1A6F" w:rsidRPr="00162B31" w:rsidRDefault="00CF1A6F" w:rsidP="00C911AB">
            <w:pPr>
              <w:jc w:val="center"/>
              <w:rPr>
                <w:b/>
                <w:sz w:val="24"/>
                <w:szCs w:val="24"/>
                <w:lang w:eastAsia="en-US" w:bidi="en-US"/>
              </w:rPr>
            </w:pPr>
            <w:proofErr w:type="gramStart"/>
            <w:r w:rsidRPr="00162B31">
              <w:rPr>
                <w:b/>
                <w:sz w:val="24"/>
                <w:szCs w:val="24"/>
                <w:lang w:eastAsia="en-US" w:bidi="en-US"/>
              </w:rPr>
              <w:t>п</w:t>
            </w:r>
            <w:proofErr w:type="gramEnd"/>
            <w:r w:rsidRPr="00162B31">
              <w:rPr>
                <w:b/>
                <w:sz w:val="24"/>
                <w:szCs w:val="24"/>
                <w:lang w:eastAsia="en-US" w:bidi="en-US"/>
              </w:rPr>
              <w:t>/п</w:t>
            </w:r>
          </w:p>
        </w:tc>
        <w:tc>
          <w:tcPr>
            <w:tcW w:w="2595" w:type="dxa"/>
            <w:vMerge w:val="restart"/>
          </w:tcPr>
          <w:p w:rsidR="00CF1A6F" w:rsidRPr="00162B31" w:rsidRDefault="00CF1A6F" w:rsidP="00C911AB">
            <w:pPr>
              <w:jc w:val="center"/>
              <w:rPr>
                <w:b/>
                <w:sz w:val="24"/>
                <w:szCs w:val="24"/>
                <w:lang w:eastAsia="en-US" w:bidi="en-US"/>
              </w:rPr>
            </w:pPr>
            <w:r w:rsidRPr="00162B31">
              <w:rPr>
                <w:b/>
                <w:sz w:val="24"/>
                <w:szCs w:val="24"/>
                <w:lang w:eastAsia="en-US" w:bidi="en-US"/>
              </w:rPr>
              <w:t>Мероприятия программы</w:t>
            </w:r>
          </w:p>
        </w:tc>
        <w:tc>
          <w:tcPr>
            <w:tcW w:w="4513" w:type="dxa"/>
            <w:gridSpan w:val="6"/>
          </w:tcPr>
          <w:p w:rsidR="00CF1A6F" w:rsidRPr="00162B31" w:rsidRDefault="00CF1A6F" w:rsidP="00C911AB">
            <w:pPr>
              <w:jc w:val="center"/>
              <w:rPr>
                <w:b/>
                <w:sz w:val="24"/>
                <w:szCs w:val="24"/>
                <w:lang w:eastAsia="en-US" w:bidi="en-US"/>
              </w:rPr>
            </w:pPr>
            <w:r w:rsidRPr="00162B31">
              <w:rPr>
                <w:b/>
                <w:sz w:val="24"/>
                <w:szCs w:val="24"/>
                <w:lang w:eastAsia="en-US" w:bidi="en-US"/>
              </w:rPr>
              <w:t>Финансовые затраты на реализацию (тыс. руб</w:t>
            </w:r>
            <w:r>
              <w:rPr>
                <w:b/>
                <w:sz w:val="24"/>
                <w:szCs w:val="24"/>
                <w:lang w:eastAsia="en-US" w:bidi="en-US"/>
              </w:rPr>
              <w:t>лей</w:t>
            </w:r>
            <w:r w:rsidRPr="00162B31">
              <w:rPr>
                <w:b/>
                <w:sz w:val="24"/>
                <w:szCs w:val="24"/>
                <w:lang w:eastAsia="en-US" w:bidi="en-US"/>
              </w:rPr>
              <w:t>)</w:t>
            </w:r>
          </w:p>
        </w:tc>
        <w:tc>
          <w:tcPr>
            <w:tcW w:w="1850" w:type="dxa"/>
            <w:gridSpan w:val="2"/>
            <w:vMerge w:val="restart"/>
          </w:tcPr>
          <w:p w:rsidR="00CF1A6F" w:rsidRPr="00162B31" w:rsidRDefault="00CF1A6F" w:rsidP="00C911AB">
            <w:pPr>
              <w:jc w:val="center"/>
              <w:rPr>
                <w:b/>
                <w:sz w:val="24"/>
                <w:szCs w:val="24"/>
                <w:lang w:eastAsia="en-US" w:bidi="en-US"/>
              </w:rPr>
            </w:pPr>
            <w:r w:rsidRPr="00162B31">
              <w:rPr>
                <w:b/>
                <w:sz w:val="24"/>
                <w:szCs w:val="24"/>
                <w:lang w:eastAsia="en-US" w:bidi="en-US"/>
              </w:rPr>
              <w:t>Срок выполнения</w:t>
            </w:r>
          </w:p>
        </w:tc>
      </w:tr>
      <w:tr w:rsidR="00CF1A6F" w:rsidRPr="00162B31" w:rsidTr="00C911AB">
        <w:trPr>
          <w:trHeight w:val="312"/>
        </w:trPr>
        <w:tc>
          <w:tcPr>
            <w:tcW w:w="612" w:type="dxa"/>
            <w:vMerge/>
          </w:tcPr>
          <w:p w:rsidR="00CF1A6F" w:rsidRPr="00162B31" w:rsidRDefault="00CF1A6F" w:rsidP="00C911AB">
            <w:pPr>
              <w:jc w:val="center"/>
              <w:rPr>
                <w:b/>
                <w:sz w:val="24"/>
                <w:szCs w:val="24"/>
                <w:lang w:eastAsia="en-US" w:bidi="en-US"/>
              </w:rPr>
            </w:pPr>
          </w:p>
        </w:tc>
        <w:tc>
          <w:tcPr>
            <w:tcW w:w="2595" w:type="dxa"/>
            <w:vMerge/>
          </w:tcPr>
          <w:p w:rsidR="00CF1A6F" w:rsidRPr="00162B31" w:rsidRDefault="00CF1A6F" w:rsidP="00C911AB">
            <w:pPr>
              <w:jc w:val="center"/>
              <w:rPr>
                <w:b/>
                <w:sz w:val="24"/>
                <w:szCs w:val="24"/>
                <w:lang w:eastAsia="en-US" w:bidi="en-US"/>
              </w:rPr>
            </w:pPr>
          </w:p>
        </w:tc>
        <w:tc>
          <w:tcPr>
            <w:tcW w:w="1120" w:type="dxa"/>
            <w:vMerge w:val="restart"/>
          </w:tcPr>
          <w:p w:rsidR="00CF1A6F" w:rsidRPr="00162B31" w:rsidRDefault="00CF1A6F" w:rsidP="00C911AB">
            <w:pPr>
              <w:jc w:val="center"/>
              <w:rPr>
                <w:b/>
                <w:sz w:val="24"/>
                <w:szCs w:val="24"/>
                <w:lang w:eastAsia="en-US" w:bidi="en-US"/>
              </w:rPr>
            </w:pPr>
            <w:r w:rsidRPr="00162B31">
              <w:rPr>
                <w:b/>
                <w:sz w:val="24"/>
                <w:szCs w:val="24"/>
                <w:lang w:eastAsia="en-US" w:bidi="en-US"/>
              </w:rPr>
              <w:t>всего</w:t>
            </w:r>
          </w:p>
        </w:tc>
        <w:tc>
          <w:tcPr>
            <w:tcW w:w="3393" w:type="dxa"/>
            <w:gridSpan w:val="5"/>
          </w:tcPr>
          <w:p w:rsidR="00CF1A6F" w:rsidRPr="00162B31" w:rsidRDefault="00CF1A6F" w:rsidP="00C911AB">
            <w:pPr>
              <w:jc w:val="center"/>
              <w:rPr>
                <w:b/>
                <w:sz w:val="24"/>
                <w:szCs w:val="24"/>
                <w:lang w:eastAsia="en-US" w:bidi="en-US"/>
              </w:rPr>
            </w:pPr>
            <w:r w:rsidRPr="00162B31">
              <w:rPr>
                <w:b/>
                <w:sz w:val="24"/>
                <w:szCs w:val="24"/>
                <w:lang w:eastAsia="en-US" w:bidi="en-US"/>
              </w:rPr>
              <w:t>в том числе:</w:t>
            </w:r>
          </w:p>
        </w:tc>
        <w:tc>
          <w:tcPr>
            <w:tcW w:w="1850" w:type="dxa"/>
            <w:gridSpan w:val="2"/>
            <w:vMerge/>
          </w:tcPr>
          <w:p w:rsidR="00CF1A6F" w:rsidRPr="00162B31" w:rsidRDefault="00CF1A6F" w:rsidP="00C911AB">
            <w:pPr>
              <w:jc w:val="center"/>
              <w:rPr>
                <w:b/>
                <w:sz w:val="24"/>
                <w:szCs w:val="24"/>
                <w:lang w:eastAsia="en-US" w:bidi="en-US"/>
              </w:rPr>
            </w:pPr>
          </w:p>
        </w:tc>
      </w:tr>
      <w:tr w:rsidR="00CF1A6F" w:rsidRPr="00162B31" w:rsidTr="00C911AB">
        <w:trPr>
          <w:trHeight w:val="312"/>
        </w:trPr>
        <w:tc>
          <w:tcPr>
            <w:tcW w:w="612" w:type="dxa"/>
            <w:vMerge/>
          </w:tcPr>
          <w:p w:rsidR="00CF1A6F" w:rsidRPr="00162B31" w:rsidRDefault="00CF1A6F" w:rsidP="00C911AB">
            <w:pPr>
              <w:jc w:val="center"/>
              <w:rPr>
                <w:b/>
                <w:sz w:val="24"/>
                <w:szCs w:val="24"/>
                <w:lang w:eastAsia="en-US" w:bidi="en-US"/>
              </w:rPr>
            </w:pPr>
          </w:p>
        </w:tc>
        <w:tc>
          <w:tcPr>
            <w:tcW w:w="2595" w:type="dxa"/>
            <w:vMerge/>
          </w:tcPr>
          <w:p w:rsidR="00CF1A6F" w:rsidRPr="00162B31" w:rsidRDefault="00CF1A6F" w:rsidP="00C911AB">
            <w:pPr>
              <w:jc w:val="center"/>
              <w:rPr>
                <w:b/>
                <w:sz w:val="24"/>
                <w:szCs w:val="24"/>
                <w:lang w:eastAsia="en-US" w:bidi="en-US"/>
              </w:rPr>
            </w:pPr>
          </w:p>
        </w:tc>
        <w:tc>
          <w:tcPr>
            <w:tcW w:w="1120" w:type="dxa"/>
            <w:vMerge/>
          </w:tcPr>
          <w:p w:rsidR="00CF1A6F" w:rsidRPr="00162B31" w:rsidRDefault="00CF1A6F" w:rsidP="00C911AB">
            <w:pPr>
              <w:jc w:val="center"/>
              <w:rPr>
                <w:b/>
                <w:sz w:val="24"/>
                <w:szCs w:val="24"/>
                <w:lang w:eastAsia="en-US" w:bidi="en-US"/>
              </w:rPr>
            </w:pPr>
          </w:p>
        </w:tc>
        <w:tc>
          <w:tcPr>
            <w:tcW w:w="1132" w:type="dxa"/>
          </w:tcPr>
          <w:p w:rsidR="00CF1A6F" w:rsidRPr="00162B31" w:rsidRDefault="00CF1A6F" w:rsidP="00F168E5">
            <w:pPr>
              <w:jc w:val="center"/>
              <w:rPr>
                <w:b/>
                <w:sz w:val="24"/>
                <w:szCs w:val="24"/>
                <w:lang w:eastAsia="en-US" w:bidi="en-US"/>
              </w:rPr>
            </w:pPr>
            <w:r w:rsidRPr="00162B31">
              <w:rPr>
                <w:b/>
                <w:sz w:val="24"/>
                <w:szCs w:val="24"/>
                <w:lang w:eastAsia="en-US" w:bidi="en-US"/>
              </w:rPr>
              <w:t>201</w:t>
            </w:r>
            <w:r w:rsidR="00F168E5">
              <w:rPr>
                <w:b/>
                <w:sz w:val="24"/>
                <w:szCs w:val="24"/>
                <w:lang w:eastAsia="en-US" w:bidi="en-US"/>
              </w:rPr>
              <w:t>9</w:t>
            </w:r>
          </w:p>
        </w:tc>
        <w:tc>
          <w:tcPr>
            <w:tcW w:w="1060" w:type="dxa"/>
            <w:gridSpan w:val="2"/>
          </w:tcPr>
          <w:p w:rsidR="00CF1A6F" w:rsidRPr="00162B31" w:rsidRDefault="00CF1A6F" w:rsidP="00F168E5">
            <w:pPr>
              <w:jc w:val="center"/>
              <w:rPr>
                <w:b/>
                <w:sz w:val="24"/>
                <w:szCs w:val="24"/>
                <w:lang w:eastAsia="en-US" w:bidi="en-US"/>
              </w:rPr>
            </w:pPr>
            <w:r w:rsidRPr="00162B31">
              <w:rPr>
                <w:b/>
                <w:sz w:val="24"/>
                <w:szCs w:val="24"/>
                <w:lang w:eastAsia="en-US" w:bidi="en-US"/>
              </w:rPr>
              <w:t>20</w:t>
            </w:r>
            <w:r w:rsidR="00F168E5">
              <w:rPr>
                <w:b/>
                <w:sz w:val="24"/>
                <w:szCs w:val="24"/>
                <w:lang w:eastAsia="en-US" w:bidi="en-US"/>
              </w:rPr>
              <w:t>20</w:t>
            </w:r>
          </w:p>
        </w:tc>
        <w:tc>
          <w:tcPr>
            <w:tcW w:w="1201" w:type="dxa"/>
            <w:gridSpan w:val="2"/>
          </w:tcPr>
          <w:p w:rsidR="00CF1A6F" w:rsidRPr="00162B31" w:rsidRDefault="00CF1A6F" w:rsidP="00F168E5">
            <w:pPr>
              <w:jc w:val="center"/>
              <w:rPr>
                <w:b/>
                <w:sz w:val="24"/>
                <w:szCs w:val="24"/>
                <w:lang w:eastAsia="en-US" w:bidi="en-US"/>
              </w:rPr>
            </w:pPr>
            <w:r w:rsidRPr="00162B31">
              <w:rPr>
                <w:b/>
                <w:sz w:val="24"/>
                <w:szCs w:val="24"/>
                <w:lang w:eastAsia="en-US" w:bidi="en-US"/>
              </w:rPr>
              <w:t>20</w:t>
            </w:r>
            <w:r w:rsidR="002058B3">
              <w:rPr>
                <w:b/>
                <w:sz w:val="24"/>
                <w:szCs w:val="24"/>
                <w:lang w:eastAsia="en-US" w:bidi="en-US"/>
              </w:rPr>
              <w:t>2</w:t>
            </w:r>
            <w:r w:rsidR="00F168E5">
              <w:rPr>
                <w:b/>
                <w:sz w:val="24"/>
                <w:szCs w:val="24"/>
                <w:lang w:eastAsia="en-US" w:bidi="en-US"/>
              </w:rPr>
              <w:t>1</w:t>
            </w:r>
          </w:p>
        </w:tc>
        <w:tc>
          <w:tcPr>
            <w:tcW w:w="1850" w:type="dxa"/>
            <w:gridSpan w:val="2"/>
          </w:tcPr>
          <w:p w:rsidR="00CF1A6F" w:rsidRPr="00162B31" w:rsidRDefault="00CF1A6F" w:rsidP="00C911AB">
            <w:pPr>
              <w:jc w:val="center"/>
              <w:rPr>
                <w:b/>
                <w:sz w:val="24"/>
                <w:szCs w:val="24"/>
                <w:lang w:eastAsia="en-US" w:bidi="en-US"/>
              </w:rPr>
            </w:pPr>
          </w:p>
        </w:tc>
      </w:tr>
      <w:tr w:rsidR="00CF1A6F" w:rsidRPr="00162B31" w:rsidTr="00F91ED2">
        <w:trPr>
          <w:trHeight w:val="312"/>
        </w:trPr>
        <w:tc>
          <w:tcPr>
            <w:tcW w:w="9570" w:type="dxa"/>
            <w:gridSpan w:val="10"/>
          </w:tcPr>
          <w:p w:rsidR="00CF1A6F" w:rsidRPr="00162B31" w:rsidRDefault="00CF1A6F" w:rsidP="00C911AB">
            <w:pPr>
              <w:jc w:val="center"/>
              <w:rPr>
                <w:b/>
                <w:sz w:val="24"/>
                <w:szCs w:val="24"/>
                <w:lang w:eastAsia="en-US" w:bidi="en-US"/>
              </w:rPr>
            </w:pPr>
            <w:r>
              <w:rPr>
                <w:b/>
                <w:sz w:val="24"/>
                <w:szCs w:val="24"/>
                <w:lang w:eastAsia="en-US" w:bidi="en-US"/>
              </w:rPr>
              <w:t xml:space="preserve">Цель: Создание условий для обеспечения эффективной деятельности администрации </w:t>
            </w:r>
            <w:proofErr w:type="spellStart"/>
            <w:r>
              <w:rPr>
                <w:b/>
                <w:sz w:val="24"/>
                <w:szCs w:val="24"/>
                <w:lang w:eastAsia="en-US" w:bidi="en-US"/>
              </w:rPr>
              <w:t>с.п</w:t>
            </w:r>
            <w:proofErr w:type="spellEnd"/>
            <w:r>
              <w:rPr>
                <w:b/>
                <w:sz w:val="24"/>
                <w:szCs w:val="24"/>
                <w:lang w:eastAsia="en-US" w:bidi="en-US"/>
              </w:rPr>
              <w:t>. Ларьяк</w:t>
            </w:r>
          </w:p>
        </w:tc>
      </w:tr>
      <w:tr w:rsidR="00CF1A6F" w:rsidRPr="00162B31" w:rsidTr="00F91ED2">
        <w:trPr>
          <w:trHeight w:val="312"/>
        </w:trPr>
        <w:tc>
          <w:tcPr>
            <w:tcW w:w="9570" w:type="dxa"/>
            <w:gridSpan w:val="10"/>
          </w:tcPr>
          <w:p w:rsidR="00CF1A6F" w:rsidRDefault="00CF1A6F" w:rsidP="00C911AB">
            <w:pPr>
              <w:jc w:val="center"/>
              <w:rPr>
                <w:b/>
                <w:sz w:val="24"/>
                <w:szCs w:val="24"/>
                <w:lang w:eastAsia="en-US" w:bidi="en-US"/>
              </w:rPr>
            </w:pPr>
            <w:r>
              <w:rPr>
                <w:b/>
                <w:sz w:val="24"/>
                <w:szCs w:val="24"/>
                <w:lang w:eastAsia="en-US" w:bidi="en-US"/>
              </w:rPr>
              <w:t>Задача 1: Обеспечение текущей деятельности администрации с. п. Ларьяк</w:t>
            </w:r>
          </w:p>
        </w:tc>
      </w:tr>
      <w:tr w:rsidR="00CF1A6F" w:rsidRPr="00162B31" w:rsidTr="00C911AB">
        <w:trPr>
          <w:trHeight w:val="312"/>
        </w:trPr>
        <w:tc>
          <w:tcPr>
            <w:tcW w:w="612" w:type="dxa"/>
          </w:tcPr>
          <w:p w:rsidR="00CF1A6F" w:rsidRPr="00162B31" w:rsidRDefault="00CF1A6F" w:rsidP="00C911AB">
            <w:pPr>
              <w:jc w:val="center"/>
              <w:rPr>
                <w:sz w:val="24"/>
                <w:szCs w:val="24"/>
                <w:lang w:eastAsia="en-US" w:bidi="en-US"/>
              </w:rPr>
            </w:pPr>
            <w:r w:rsidRPr="00162B31">
              <w:rPr>
                <w:sz w:val="24"/>
                <w:szCs w:val="24"/>
                <w:lang w:eastAsia="en-US" w:bidi="en-US"/>
              </w:rPr>
              <w:t>1</w:t>
            </w:r>
            <w:r>
              <w:rPr>
                <w:sz w:val="24"/>
                <w:szCs w:val="24"/>
                <w:lang w:eastAsia="en-US" w:bidi="en-US"/>
              </w:rPr>
              <w:t>.1</w:t>
            </w:r>
          </w:p>
        </w:tc>
        <w:tc>
          <w:tcPr>
            <w:tcW w:w="2595" w:type="dxa"/>
          </w:tcPr>
          <w:p w:rsidR="00CF1A6F" w:rsidRPr="00162B31" w:rsidRDefault="00CF1A6F" w:rsidP="00C911AB">
            <w:pPr>
              <w:jc w:val="both"/>
              <w:rPr>
                <w:color w:val="000000"/>
                <w:sz w:val="24"/>
                <w:szCs w:val="24"/>
                <w:lang w:eastAsia="en-US" w:bidi="en-US"/>
              </w:rPr>
            </w:pPr>
            <w:r>
              <w:rPr>
                <w:color w:val="000000"/>
                <w:sz w:val="24"/>
                <w:szCs w:val="24"/>
                <w:lang w:eastAsia="en-US" w:bidi="en-US"/>
              </w:rPr>
              <w:t>Оплата труда, начисления на выплаты  по оплате труда, гарантированные выплаты муниципальным служащим – работникам аппарата администрации поселения, оплата расходов в служебных командировках, оплата прочих расходов, работ (услуг)</w:t>
            </w:r>
          </w:p>
        </w:tc>
        <w:tc>
          <w:tcPr>
            <w:tcW w:w="1120" w:type="dxa"/>
          </w:tcPr>
          <w:p w:rsidR="00CF1A6F" w:rsidRPr="00162B31" w:rsidRDefault="00235C9C" w:rsidP="00C911AB">
            <w:pPr>
              <w:jc w:val="center"/>
              <w:rPr>
                <w:sz w:val="24"/>
                <w:szCs w:val="24"/>
                <w:lang w:eastAsia="en-US" w:bidi="en-US"/>
              </w:rPr>
            </w:pPr>
            <w:r>
              <w:rPr>
                <w:sz w:val="24"/>
                <w:szCs w:val="24"/>
                <w:lang w:eastAsia="en-US" w:bidi="en-US"/>
              </w:rPr>
              <w:t>35147,8</w:t>
            </w:r>
          </w:p>
        </w:tc>
        <w:tc>
          <w:tcPr>
            <w:tcW w:w="1149" w:type="dxa"/>
            <w:gridSpan w:val="2"/>
          </w:tcPr>
          <w:p w:rsidR="00CF1A6F" w:rsidRPr="00162B31" w:rsidRDefault="00235C9C" w:rsidP="00C911AB">
            <w:pPr>
              <w:jc w:val="center"/>
              <w:rPr>
                <w:sz w:val="24"/>
                <w:szCs w:val="24"/>
                <w:lang w:eastAsia="en-US" w:bidi="en-US"/>
              </w:rPr>
            </w:pPr>
            <w:r>
              <w:rPr>
                <w:sz w:val="24"/>
                <w:szCs w:val="24"/>
                <w:lang w:eastAsia="en-US" w:bidi="en-US"/>
              </w:rPr>
              <w:t>11783,6</w:t>
            </w:r>
          </w:p>
        </w:tc>
        <w:tc>
          <w:tcPr>
            <w:tcW w:w="1179" w:type="dxa"/>
            <w:gridSpan w:val="2"/>
          </w:tcPr>
          <w:p w:rsidR="00CF1A6F" w:rsidRPr="00162B31" w:rsidRDefault="00235C9C" w:rsidP="00CE7158">
            <w:pPr>
              <w:jc w:val="center"/>
              <w:rPr>
                <w:sz w:val="24"/>
                <w:szCs w:val="24"/>
                <w:lang w:eastAsia="en-US" w:bidi="en-US"/>
              </w:rPr>
            </w:pPr>
            <w:r>
              <w:rPr>
                <w:sz w:val="24"/>
                <w:szCs w:val="24"/>
                <w:lang w:eastAsia="en-US" w:bidi="en-US"/>
              </w:rPr>
              <w:t>11682,1</w:t>
            </w:r>
          </w:p>
        </w:tc>
        <w:tc>
          <w:tcPr>
            <w:tcW w:w="1271" w:type="dxa"/>
            <w:gridSpan w:val="2"/>
          </w:tcPr>
          <w:p w:rsidR="00CF1A6F" w:rsidRPr="00162B31" w:rsidRDefault="00235C9C" w:rsidP="00C911AB">
            <w:pPr>
              <w:jc w:val="center"/>
              <w:rPr>
                <w:sz w:val="24"/>
                <w:szCs w:val="24"/>
                <w:lang w:eastAsia="en-US" w:bidi="en-US"/>
              </w:rPr>
            </w:pPr>
            <w:r>
              <w:rPr>
                <w:sz w:val="24"/>
                <w:szCs w:val="24"/>
                <w:lang w:eastAsia="en-US" w:bidi="en-US"/>
              </w:rPr>
              <w:t>11682,1</w:t>
            </w:r>
          </w:p>
        </w:tc>
        <w:tc>
          <w:tcPr>
            <w:tcW w:w="1644" w:type="dxa"/>
          </w:tcPr>
          <w:p w:rsidR="00CF1A6F" w:rsidRDefault="00CF1A6F" w:rsidP="00CE7158">
            <w:pPr>
              <w:jc w:val="center"/>
            </w:pPr>
            <w:r w:rsidRPr="009375D2">
              <w:rPr>
                <w:sz w:val="24"/>
                <w:szCs w:val="24"/>
                <w:lang w:eastAsia="en-US" w:bidi="en-US"/>
              </w:rPr>
              <w:t>201</w:t>
            </w:r>
            <w:r w:rsidR="00CE7158">
              <w:rPr>
                <w:sz w:val="24"/>
                <w:szCs w:val="24"/>
                <w:lang w:eastAsia="en-US" w:bidi="en-US"/>
              </w:rPr>
              <w:t>9</w:t>
            </w:r>
            <w:r>
              <w:rPr>
                <w:sz w:val="24"/>
                <w:szCs w:val="24"/>
                <w:lang w:eastAsia="en-US" w:bidi="en-US"/>
              </w:rPr>
              <w:t>-20</w:t>
            </w:r>
            <w:r w:rsidR="002058B3">
              <w:rPr>
                <w:sz w:val="24"/>
                <w:szCs w:val="24"/>
                <w:lang w:eastAsia="en-US" w:bidi="en-US"/>
              </w:rPr>
              <w:t>2</w:t>
            </w:r>
            <w:r w:rsidR="00CE7158">
              <w:rPr>
                <w:sz w:val="24"/>
                <w:szCs w:val="24"/>
                <w:lang w:eastAsia="en-US" w:bidi="en-US"/>
              </w:rPr>
              <w:t>1</w:t>
            </w:r>
          </w:p>
        </w:tc>
      </w:tr>
      <w:tr w:rsidR="00CF1A6F" w:rsidRPr="00162B31" w:rsidTr="00C911AB">
        <w:trPr>
          <w:trHeight w:val="312"/>
        </w:trPr>
        <w:tc>
          <w:tcPr>
            <w:tcW w:w="612" w:type="dxa"/>
          </w:tcPr>
          <w:p w:rsidR="00CF1A6F" w:rsidRPr="00162B31" w:rsidRDefault="00CF1A6F" w:rsidP="00C911AB">
            <w:pPr>
              <w:jc w:val="center"/>
              <w:rPr>
                <w:sz w:val="24"/>
                <w:szCs w:val="24"/>
                <w:lang w:eastAsia="en-US" w:bidi="en-US"/>
              </w:rPr>
            </w:pPr>
            <w:r>
              <w:rPr>
                <w:sz w:val="24"/>
                <w:szCs w:val="24"/>
                <w:lang w:eastAsia="en-US" w:bidi="en-US"/>
              </w:rPr>
              <w:t>1.</w:t>
            </w:r>
            <w:r w:rsidRPr="00162B31">
              <w:rPr>
                <w:sz w:val="24"/>
                <w:szCs w:val="24"/>
                <w:lang w:eastAsia="en-US" w:bidi="en-US"/>
              </w:rPr>
              <w:t>2</w:t>
            </w:r>
          </w:p>
        </w:tc>
        <w:tc>
          <w:tcPr>
            <w:tcW w:w="2595" w:type="dxa"/>
          </w:tcPr>
          <w:p w:rsidR="00CF1A6F" w:rsidRPr="00162B31" w:rsidRDefault="00CF1A6F" w:rsidP="00C911AB">
            <w:pPr>
              <w:jc w:val="both"/>
              <w:rPr>
                <w:sz w:val="24"/>
                <w:szCs w:val="24"/>
                <w:lang w:eastAsia="en-US" w:bidi="en-US"/>
              </w:rPr>
            </w:pPr>
            <w:r>
              <w:rPr>
                <w:sz w:val="24"/>
                <w:szCs w:val="24"/>
                <w:lang w:eastAsia="en-US" w:bidi="en-US"/>
              </w:rPr>
              <w:t>Оплата налогов, сборов, пошлин</w:t>
            </w:r>
            <w:r w:rsidR="003D1384">
              <w:rPr>
                <w:sz w:val="24"/>
                <w:szCs w:val="24"/>
                <w:lang w:eastAsia="en-US" w:bidi="en-US"/>
              </w:rPr>
              <w:t>, пеней</w:t>
            </w:r>
          </w:p>
        </w:tc>
        <w:tc>
          <w:tcPr>
            <w:tcW w:w="1120" w:type="dxa"/>
          </w:tcPr>
          <w:p w:rsidR="00CF1A6F" w:rsidRPr="00162B31" w:rsidRDefault="005310ED" w:rsidP="002058B3">
            <w:pPr>
              <w:jc w:val="center"/>
              <w:rPr>
                <w:color w:val="000000"/>
                <w:sz w:val="24"/>
                <w:szCs w:val="24"/>
                <w:lang w:eastAsia="en-US" w:bidi="en-US"/>
              </w:rPr>
            </w:pPr>
            <w:r>
              <w:rPr>
                <w:color w:val="000000"/>
                <w:sz w:val="24"/>
                <w:szCs w:val="24"/>
                <w:lang w:eastAsia="en-US" w:bidi="en-US"/>
              </w:rPr>
              <w:t>74,9</w:t>
            </w:r>
          </w:p>
        </w:tc>
        <w:tc>
          <w:tcPr>
            <w:tcW w:w="1149" w:type="dxa"/>
            <w:gridSpan w:val="2"/>
          </w:tcPr>
          <w:p w:rsidR="00CF1A6F" w:rsidRPr="00162B31" w:rsidRDefault="003D1384" w:rsidP="00C911AB">
            <w:pPr>
              <w:jc w:val="center"/>
              <w:rPr>
                <w:color w:val="000000"/>
                <w:sz w:val="24"/>
                <w:szCs w:val="24"/>
                <w:lang w:eastAsia="en-US" w:bidi="en-US"/>
              </w:rPr>
            </w:pPr>
            <w:r>
              <w:rPr>
                <w:color w:val="000000"/>
                <w:sz w:val="24"/>
                <w:szCs w:val="24"/>
                <w:lang w:eastAsia="en-US" w:bidi="en-US"/>
              </w:rPr>
              <w:t>27,4</w:t>
            </w:r>
          </w:p>
        </w:tc>
        <w:tc>
          <w:tcPr>
            <w:tcW w:w="1179" w:type="dxa"/>
            <w:gridSpan w:val="2"/>
          </w:tcPr>
          <w:p w:rsidR="00CF1A6F" w:rsidRPr="00162B31" w:rsidRDefault="003D1384" w:rsidP="00C911AB">
            <w:pPr>
              <w:jc w:val="center"/>
              <w:rPr>
                <w:color w:val="000000"/>
                <w:sz w:val="24"/>
                <w:szCs w:val="24"/>
                <w:lang w:eastAsia="en-US" w:bidi="en-US"/>
              </w:rPr>
            </w:pPr>
            <w:r>
              <w:rPr>
                <w:color w:val="000000"/>
                <w:sz w:val="24"/>
                <w:szCs w:val="24"/>
                <w:lang w:eastAsia="en-US" w:bidi="en-US"/>
              </w:rPr>
              <w:t>17,0</w:t>
            </w:r>
          </w:p>
        </w:tc>
        <w:tc>
          <w:tcPr>
            <w:tcW w:w="1271" w:type="dxa"/>
            <w:gridSpan w:val="2"/>
          </w:tcPr>
          <w:p w:rsidR="00CF1A6F" w:rsidRPr="00162B31" w:rsidRDefault="003D1384" w:rsidP="00C911AB">
            <w:pPr>
              <w:jc w:val="center"/>
              <w:rPr>
                <w:color w:val="000000"/>
                <w:sz w:val="24"/>
                <w:szCs w:val="24"/>
                <w:lang w:eastAsia="en-US" w:bidi="en-US"/>
              </w:rPr>
            </w:pPr>
            <w:r>
              <w:rPr>
                <w:color w:val="000000"/>
                <w:sz w:val="24"/>
                <w:szCs w:val="24"/>
                <w:lang w:eastAsia="en-US" w:bidi="en-US"/>
              </w:rPr>
              <w:t>30,5</w:t>
            </w:r>
          </w:p>
        </w:tc>
        <w:tc>
          <w:tcPr>
            <w:tcW w:w="1644" w:type="dxa"/>
          </w:tcPr>
          <w:p w:rsidR="00CF1A6F" w:rsidRDefault="00CE7158" w:rsidP="002058B3">
            <w:pPr>
              <w:jc w:val="center"/>
            </w:pPr>
            <w:r w:rsidRPr="009375D2">
              <w:rPr>
                <w:sz w:val="24"/>
                <w:szCs w:val="24"/>
                <w:lang w:eastAsia="en-US" w:bidi="en-US"/>
              </w:rPr>
              <w:t>201</w:t>
            </w:r>
            <w:r>
              <w:rPr>
                <w:sz w:val="24"/>
                <w:szCs w:val="24"/>
                <w:lang w:eastAsia="en-US" w:bidi="en-US"/>
              </w:rPr>
              <w:t>9-2021</w:t>
            </w:r>
          </w:p>
        </w:tc>
      </w:tr>
      <w:tr w:rsidR="00CF1A6F" w:rsidRPr="00162B31" w:rsidTr="00C911AB">
        <w:trPr>
          <w:trHeight w:val="312"/>
        </w:trPr>
        <w:tc>
          <w:tcPr>
            <w:tcW w:w="612" w:type="dxa"/>
          </w:tcPr>
          <w:p w:rsidR="00CF1A6F" w:rsidRPr="00162B31" w:rsidRDefault="00CF1A6F" w:rsidP="00C911AB">
            <w:pPr>
              <w:jc w:val="center"/>
              <w:rPr>
                <w:sz w:val="24"/>
                <w:szCs w:val="24"/>
                <w:lang w:eastAsia="en-US" w:bidi="en-US"/>
              </w:rPr>
            </w:pPr>
            <w:r>
              <w:rPr>
                <w:sz w:val="24"/>
                <w:szCs w:val="24"/>
                <w:lang w:eastAsia="en-US" w:bidi="en-US"/>
              </w:rPr>
              <w:t>1.</w:t>
            </w:r>
            <w:r w:rsidRPr="00162B31">
              <w:rPr>
                <w:sz w:val="24"/>
                <w:szCs w:val="24"/>
                <w:lang w:eastAsia="en-US" w:bidi="en-US"/>
              </w:rPr>
              <w:t>3</w:t>
            </w:r>
          </w:p>
        </w:tc>
        <w:tc>
          <w:tcPr>
            <w:tcW w:w="2595" w:type="dxa"/>
            <w:vAlign w:val="bottom"/>
          </w:tcPr>
          <w:p w:rsidR="00CF1A6F" w:rsidRPr="00162B31" w:rsidRDefault="00CF1A6F" w:rsidP="00427EB2">
            <w:pPr>
              <w:jc w:val="both"/>
              <w:rPr>
                <w:sz w:val="24"/>
                <w:szCs w:val="24"/>
                <w:lang w:eastAsia="en-US" w:bidi="en-US"/>
              </w:rPr>
            </w:pPr>
            <w:r>
              <w:rPr>
                <w:sz w:val="24"/>
                <w:szCs w:val="24"/>
                <w:lang w:eastAsia="en-US" w:bidi="en-US"/>
              </w:rPr>
              <w:t xml:space="preserve">Межбюджетные трансферты на осуществление части полномочий </w:t>
            </w:r>
          </w:p>
        </w:tc>
        <w:tc>
          <w:tcPr>
            <w:tcW w:w="1120" w:type="dxa"/>
          </w:tcPr>
          <w:p w:rsidR="00CF1A6F" w:rsidRPr="00162B31" w:rsidRDefault="005310ED" w:rsidP="00CF1A6F">
            <w:pPr>
              <w:jc w:val="center"/>
              <w:rPr>
                <w:sz w:val="24"/>
                <w:szCs w:val="24"/>
                <w:lang w:eastAsia="en-US" w:bidi="en-US"/>
              </w:rPr>
            </w:pPr>
            <w:r>
              <w:rPr>
                <w:sz w:val="24"/>
                <w:szCs w:val="24"/>
                <w:lang w:eastAsia="en-US" w:bidi="en-US"/>
              </w:rPr>
              <w:t>1601,9</w:t>
            </w:r>
          </w:p>
        </w:tc>
        <w:tc>
          <w:tcPr>
            <w:tcW w:w="1149" w:type="dxa"/>
            <w:gridSpan w:val="2"/>
          </w:tcPr>
          <w:p w:rsidR="00CF1A6F" w:rsidRPr="00162B31" w:rsidRDefault="003D1384" w:rsidP="00CF1A6F">
            <w:pPr>
              <w:jc w:val="center"/>
              <w:rPr>
                <w:sz w:val="24"/>
                <w:szCs w:val="24"/>
                <w:lang w:eastAsia="en-US" w:bidi="en-US"/>
              </w:rPr>
            </w:pPr>
            <w:r>
              <w:rPr>
                <w:sz w:val="24"/>
                <w:szCs w:val="24"/>
                <w:lang w:eastAsia="en-US" w:bidi="en-US"/>
              </w:rPr>
              <w:t>894,9</w:t>
            </w:r>
          </w:p>
        </w:tc>
        <w:tc>
          <w:tcPr>
            <w:tcW w:w="1179" w:type="dxa"/>
            <w:gridSpan w:val="2"/>
          </w:tcPr>
          <w:p w:rsidR="00CF1A6F" w:rsidRPr="00162B31" w:rsidRDefault="003D1384" w:rsidP="00C911AB">
            <w:pPr>
              <w:jc w:val="center"/>
              <w:rPr>
                <w:sz w:val="24"/>
                <w:szCs w:val="24"/>
                <w:lang w:eastAsia="en-US" w:bidi="en-US"/>
              </w:rPr>
            </w:pPr>
            <w:r>
              <w:rPr>
                <w:sz w:val="24"/>
                <w:szCs w:val="24"/>
                <w:lang w:eastAsia="en-US" w:bidi="en-US"/>
              </w:rPr>
              <w:t>707,0</w:t>
            </w:r>
          </w:p>
        </w:tc>
        <w:tc>
          <w:tcPr>
            <w:tcW w:w="1271" w:type="dxa"/>
            <w:gridSpan w:val="2"/>
          </w:tcPr>
          <w:p w:rsidR="00CF1A6F" w:rsidRPr="00162B31" w:rsidRDefault="00CF1A6F" w:rsidP="00C911AB">
            <w:pPr>
              <w:jc w:val="center"/>
              <w:rPr>
                <w:sz w:val="24"/>
                <w:szCs w:val="24"/>
                <w:lang w:eastAsia="en-US" w:bidi="en-US"/>
              </w:rPr>
            </w:pPr>
            <w:r>
              <w:rPr>
                <w:sz w:val="24"/>
                <w:szCs w:val="24"/>
                <w:lang w:eastAsia="en-US" w:bidi="en-US"/>
              </w:rPr>
              <w:t>0,0</w:t>
            </w:r>
          </w:p>
        </w:tc>
        <w:tc>
          <w:tcPr>
            <w:tcW w:w="1644" w:type="dxa"/>
          </w:tcPr>
          <w:p w:rsidR="00CF1A6F" w:rsidRPr="00162B31" w:rsidRDefault="00CE7158" w:rsidP="002058B3">
            <w:pPr>
              <w:jc w:val="center"/>
              <w:rPr>
                <w:sz w:val="24"/>
                <w:szCs w:val="24"/>
                <w:lang w:eastAsia="en-US" w:bidi="en-US"/>
              </w:rPr>
            </w:pPr>
            <w:r w:rsidRPr="009375D2">
              <w:rPr>
                <w:sz w:val="24"/>
                <w:szCs w:val="24"/>
                <w:lang w:eastAsia="en-US" w:bidi="en-US"/>
              </w:rPr>
              <w:t>201</w:t>
            </w:r>
            <w:r>
              <w:rPr>
                <w:sz w:val="24"/>
                <w:szCs w:val="24"/>
                <w:lang w:eastAsia="en-US" w:bidi="en-US"/>
              </w:rPr>
              <w:t>9-2021</w:t>
            </w:r>
          </w:p>
        </w:tc>
      </w:tr>
      <w:tr w:rsidR="00CF1A6F" w:rsidRPr="00162B31" w:rsidTr="00C911AB">
        <w:trPr>
          <w:trHeight w:val="312"/>
        </w:trPr>
        <w:tc>
          <w:tcPr>
            <w:tcW w:w="3207" w:type="dxa"/>
            <w:gridSpan w:val="2"/>
          </w:tcPr>
          <w:p w:rsidR="00CF1A6F" w:rsidRPr="00F6439E" w:rsidRDefault="00CF1A6F" w:rsidP="00C911AB">
            <w:pPr>
              <w:rPr>
                <w:b/>
                <w:sz w:val="24"/>
                <w:szCs w:val="24"/>
                <w:lang w:eastAsia="en-US" w:bidi="en-US"/>
              </w:rPr>
            </w:pPr>
            <w:r w:rsidRPr="00F6439E">
              <w:rPr>
                <w:b/>
                <w:sz w:val="24"/>
                <w:szCs w:val="24"/>
                <w:lang w:eastAsia="en-US" w:bidi="en-US"/>
              </w:rPr>
              <w:t>Всего по задаче 1:</w:t>
            </w:r>
          </w:p>
        </w:tc>
        <w:tc>
          <w:tcPr>
            <w:tcW w:w="1120" w:type="dxa"/>
          </w:tcPr>
          <w:p w:rsidR="00CF1A6F" w:rsidRPr="00F6439E" w:rsidRDefault="00235C9C" w:rsidP="00C911AB">
            <w:pPr>
              <w:jc w:val="center"/>
              <w:rPr>
                <w:b/>
                <w:sz w:val="24"/>
                <w:szCs w:val="24"/>
                <w:lang w:eastAsia="en-US" w:bidi="en-US"/>
              </w:rPr>
            </w:pPr>
            <w:r>
              <w:rPr>
                <w:b/>
                <w:sz w:val="24"/>
                <w:szCs w:val="24"/>
                <w:lang w:eastAsia="en-US" w:bidi="en-US"/>
              </w:rPr>
              <w:t>36824,6</w:t>
            </w:r>
          </w:p>
        </w:tc>
        <w:tc>
          <w:tcPr>
            <w:tcW w:w="1149" w:type="dxa"/>
            <w:gridSpan w:val="2"/>
          </w:tcPr>
          <w:p w:rsidR="00CF1A6F" w:rsidRPr="00F6439E" w:rsidRDefault="00235C9C" w:rsidP="00C911AB">
            <w:pPr>
              <w:rPr>
                <w:b/>
                <w:sz w:val="24"/>
                <w:szCs w:val="24"/>
                <w:lang w:eastAsia="en-US" w:bidi="en-US"/>
              </w:rPr>
            </w:pPr>
            <w:r>
              <w:rPr>
                <w:b/>
                <w:sz w:val="24"/>
                <w:szCs w:val="24"/>
                <w:lang w:eastAsia="en-US" w:bidi="en-US"/>
              </w:rPr>
              <w:t>12705,9</w:t>
            </w:r>
          </w:p>
        </w:tc>
        <w:tc>
          <w:tcPr>
            <w:tcW w:w="1179" w:type="dxa"/>
            <w:gridSpan w:val="2"/>
          </w:tcPr>
          <w:p w:rsidR="00CF1A6F" w:rsidRPr="00F6439E" w:rsidRDefault="00235C9C" w:rsidP="003D47C0">
            <w:pPr>
              <w:rPr>
                <w:b/>
                <w:sz w:val="24"/>
                <w:szCs w:val="24"/>
                <w:lang w:eastAsia="en-US" w:bidi="en-US"/>
              </w:rPr>
            </w:pPr>
            <w:r>
              <w:rPr>
                <w:b/>
                <w:sz w:val="24"/>
                <w:szCs w:val="24"/>
                <w:lang w:eastAsia="en-US" w:bidi="en-US"/>
              </w:rPr>
              <w:t>12406,1</w:t>
            </w:r>
          </w:p>
        </w:tc>
        <w:tc>
          <w:tcPr>
            <w:tcW w:w="1271" w:type="dxa"/>
            <w:gridSpan w:val="2"/>
          </w:tcPr>
          <w:p w:rsidR="00CF1A6F" w:rsidRPr="00F6439E" w:rsidRDefault="00235C9C" w:rsidP="00DF06A8">
            <w:pPr>
              <w:rPr>
                <w:b/>
                <w:sz w:val="24"/>
                <w:szCs w:val="24"/>
                <w:lang w:eastAsia="en-US" w:bidi="en-US"/>
              </w:rPr>
            </w:pPr>
            <w:r>
              <w:rPr>
                <w:b/>
                <w:sz w:val="24"/>
                <w:szCs w:val="24"/>
                <w:lang w:eastAsia="en-US" w:bidi="en-US"/>
              </w:rPr>
              <w:t>11712,6</w:t>
            </w:r>
          </w:p>
        </w:tc>
        <w:tc>
          <w:tcPr>
            <w:tcW w:w="1644" w:type="dxa"/>
          </w:tcPr>
          <w:p w:rsidR="00CF1A6F" w:rsidRPr="00F6439E" w:rsidRDefault="00CF1A6F" w:rsidP="00C911AB">
            <w:pPr>
              <w:rPr>
                <w:b/>
                <w:sz w:val="24"/>
                <w:szCs w:val="24"/>
                <w:lang w:eastAsia="en-US" w:bidi="en-US"/>
              </w:rPr>
            </w:pPr>
          </w:p>
        </w:tc>
      </w:tr>
      <w:tr w:rsidR="00CF1A6F" w:rsidRPr="00162B31" w:rsidTr="00F91ED2">
        <w:trPr>
          <w:trHeight w:val="312"/>
        </w:trPr>
        <w:tc>
          <w:tcPr>
            <w:tcW w:w="9570" w:type="dxa"/>
            <w:gridSpan w:val="10"/>
          </w:tcPr>
          <w:p w:rsidR="00CF1A6F" w:rsidRPr="00EA7990" w:rsidRDefault="00CF1A6F" w:rsidP="00C911AB">
            <w:pPr>
              <w:jc w:val="center"/>
              <w:rPr>
                <w:b/>
                <w:sz w:val="24"/>
                <w:szCs w:val="24"/>
                <w:lang w:eastAsia="en-US" w:bidi="en-US"/>
              </w:rPr>
            </w:pPr>
            <w:r w:rsidRPr="00EA7990">
              <w:rPr>
                <w:b/>
                <w:sz w:val="24"/>
                <w:szCs w:val="24"/>
                <w:lang w:eastAsia="en-US" w:bidi="en-US"/>
              </w:rPr>
              <w:t>Задача 2:</w:t>
            </w:r>
            <w:r>
              <w:rPr>
                <w:b/>
                <w:sz w:val="24"/>
                <w:szCs w:val="24"/>
                <w:lang w:eastAsia="en-US" w:bidi="en-US"/>
              </w:rPr>
              <w:t xml:space="preserve"> Исполнение отдельных государственных полномочий</w:t>
            </w:r>
          </w:p>
        </w:tc>
      </w:tr>
      <w:tr w:rsidR="00CF1A6F" w:rsidRPr="00162B31" w:rsidTr="00C911AB">
        <w:trPr>
          <w:trHeight w:val="312"/>
        </w:trPr>
        <w:tc>
          <w:tcPr>
            <w:tcW w:w="612" w:type="dxa"/>
          </w:tcPr>
          <w:p w:rsidR="00CF1A6F" w:rsidRPr="00162B31" w:rsidRDefault="00CF1A6F" w:rsidP="00C911AB">
            <w:pPr>
              <w:jc w:val="center"/>
              <w:rPr>
                <w:sz w:val="24"/>
                <w:szCs w:val="24"/>
                <w:lang w:eastAsia="en-US" w:bidi="en-US"/>
              </w:rPr>
            </w:pPr>
            <w:r>
              <w:rPr>
                <w:sz w:val="24"/>
                <w:szCs w:val="24"/>
                <w:lang w:eastAsia="en-US" w:bidi="en-US"/>
              </w:rPr>
              <w:t>2.1</w:t>
            </w:r>
          </w:p>
        </w:tc>
        <w:tc>
          <w:tcPr>
            <w:tcW w:w="2595" w:type="dxa"/>
            <w:vAlign w:val="bottom"/>
          </w:tcPr>
          <w:p w:rsidR="00CF1A6F" w:rsidRPr="00162B31" w:rsidRDefault="00CF1A6F" w:rsidP="00C911AB">
            <w:pPr>
              <w:jc w:val="both"/>
              <w:rPr>
                <w:sz w:val="24"/>
                <w:szCs w:val="24"/>
                <w:lang w:eastAsia="en-US" w:bidi="en-US"/>
              </w:rPr>
            </w:pPr>
            <w:r>
              <w:rPr>
                <w:sz w:val="24"/>
                <w:szCs w:val="24"/>
                <w:lang w:eastAsia="en-US" w:bidi="en-US"/>
              </w:rPr>
              <w:t>Субвенции на осуществление первично</w:t>
            </w:r>
            <w:r w:rsidR="00DF06A8">
              <w:rPr>
                <w:sz w:val="24"/>
                <w:szCs w:val="24"/>
                <w:lang w:eastAsia="en-US" w:bidi="en-US"/>
              </w:rPr>
              <w:t xml:space="preserve">го воинского учета </w:t>
            </w:r>
          </w:p>
        </w:tc>
        <w:tc>
          <w:tcPr>
            <w:tcW w:w="1120" w:type="dxa"/>
          </w:tcPr>
          <w:p w:rsidR="00CF1A6F" w:rsidRPr="00162B31" w:rsidRDefault="00BB7398" w:rsidP="00C911AB">
            <w:pPr>
              <w:jc w:val="center"/>
              <w:rPr>
                <w:sz w:val="24"/>
                <w:szCs w:val="24"/>
                <w:lang w:eastAsia="en-US" w:bidi="en-US"/>
              </w:rPr>
            </w:pPr>
            <w:r>
              <w:rPr>
                <w:sz w:val="24"/>
                <w:szCs w:val="24"/>
                <w:lang w:eastAsia="en-US" w:bidi="en-US"/>
              </w:rPr>
              <w:t>1310,6</w:t>
            </w:r>
          </w:p>
        </w:tc>
        <w:tc>
          <w:tcPr>
            <w:tcW w:w="1132" w:type="dxa"/>
          </w:tcPr>
          <w:p w:rsidR="00CF1A6F" w:rsidRPr="00162B31" w:rsidRDefault="00BB7398" w:rsidP="00CF1A6F">
            <w:pPr>
              <w:jc w:val="center"/>
              <w:rPr>
                <w:sz w:val="24"/>
                <w:szCs w:val="24"/>
                <w:lang w:eastAsia="en-US" w:bidi="en-US"/>
              </w:rPr>
            </w:pPr>
            <w:r>
              <w:rPr>
                <w:sz w:val="24"/>
                <w:szCs w:val="24"/>
                <w:lang w:eastAsia="en-US" w:bidi="en-US"/>
              </w:rPr>
              <w:t>435,5</w:t>
            </w:r>
          </w:p>
        </w:tc>
        <w:tc>
          <w:tcPr>
            <w:tcW w:w="1196" w:type="dxa"/>
            <w:gridSpan w:val="3"/>
          </w:tcPr>
          <w:p w:rsidR="00CF1A6F" w:rsidRPr="00162B31" w:rsidRDefault="00BB7398" w:rsidP="00C911AB">
            <w:pPr>
              <w:jc w:val="center"/>
              <w:rPr>
                <w:sz w:val="24"/>
                <w:szCs w:val="24"/>
                <w:lang w:eastAsia="en-US" w:bidi="en-US"/>
              </w:rPr>
            </w:pPr>
            <w:r>
              <w:rPr>
                <w:sz w:val="24"/>
                <w:szCs w:val="24"/>
                <w:lang w:eastAsia="en-US" w:bidi="en-US"/>
              </w:rPr>
              <w:t>430,1</w:t>
            </w:r>
          </w:p>
        </w:tc>
        <w:tc>
          <w:tcPr>
            <w:tcW w:w="1271" w:type="dxa"/>
            <w:gridSpan w:val="2"/>
          </w:tcPr>
          <w:p w:rsidR="00CF1A6F" w:rsidRPr="00162B31" w:rsidRDefault="00BB7398" w:rsidP="00C911AB">
            <w:pPr>
              <w:jc w:val="center"/>
              <w:rPr>
                <w:sz w:val="24"/>
                <w:szCs w:val="24"/>
                <w:lang w:eastAsia="en-US" w:bidi="en-US"/>
              </w:rPr>
            </w:pPr>
            <w:r>
              <w:rPr>
                <w:sz w:val="24"/>
                <w:szCs w:val="24"/>
                <w:lang w:eastAsia="en-US" w:bidi="en-US"/>
              </w:rPr>
              <w:t>445,0</w:t>
            </w:r>
          </w:p>
        </w:tc>
        <w:tc>
          <w:tcPr>
            <w:tcW w:w="1644" w:type="dxa"/>
          </w:tcPr>
          <w:p w:rsidR="00CF1A6F" w:rsidRDefault="00CE7158" w:rsidP="00C911AB">
            <w:pPr>
              <w:jc w:val="center"/>
            </w:pPr>
            <w:r w:rsidRPr="009375D2">
              <w:rPr>
                <w:sz w:val="24"/>
                <w:szCs w:val="24"/>
                <w:lang w:eastAsia="en-US" w:bidi="en-US"/>
              </w:rPr>
              <w:t>201</w:t>
            </w:r>
            <w:r>
              <w:rPr>
                <w:sz w:val="24"/>
                <w:szCs w:val="24"/>
                <w:lang w:eastAsia="en-US" w:bidi="en-US"/>
              </w:rPr>
              <w:t>9-2021</w:t>
            </w:r>
          </w:p>
        </w:tc>
      </w:tr>
      <w:tr w:rsidR="00CF1A6F" w:rsidRPr="00162B31" w:rsidTr="00C911AB">
        <w:trPr>
          <w:trHeight w:val="333"/>
        </w:trPr>
        <w:tc>
          <w:tcPr>
            <w:tcW w:w="612" w:type="dxa"/>
          </w:tcPr>
          <w:p w:rsidR="00CF1A6F" w:rsidRPr="00162B31" w:rsidRDefault="00CF1A6F" w:rsidP="00C911AB">
            <w:pPr>
              <w:jc w:val="center"/>
              <w:rPr>
                <w:sz w:val="24"/>
                <w:szCs w:val="24"/>
                <w:lang w:eastAsia="en-US" w:bidi="en-US"/>
              </w:rPr>
            </w:pPr>
            <w:r>
              <w:rPr>
                <w:sz w:val="24"/>
                <w:szCs w:val="24"/>
                <w:lang w:eastAsia="en-US" w:bidi="en-US"/>
              </w:rPr>
              <w:t>2.2</w:t>
            </w:r>
          </w:p>
        </w:tc>
        <w:tc>
          <w:tcPr>
            <w:tcW w:w="2595" w:type="dxa"/>
          </w:tcPr>
          <w:p w:rsidR="00CF1A6F" w:rsidRPr="00162B31" w:rsidRDefault="00CF1A6F" w:rsidP="00C911AB">
            <w:pPr>
              <w:jc w:val="both"/>
              <w:rPr>
                <w:sz w:val="24"/>
                <w:szCs w:val="24"/>
                <w:lang w:eastAsia="en-US" w:bidi="en-US"/>
              </w:rPr>
            </w:pPr>
            <w:r>
              <w:rPr>
                <w:sz w:val="24"/>
                <w:szCs w:val="24"/>
                <w:lang w:eastAsia="en-US" w:bidi="en-US"/>
              </w:rPr>
              <w:t>Субвенции на осуществлен</w:t>
            </w:r>
            <w:r w:rsidR="00DF06A8">
              <w:rPr>
                <w:sz w:val="24"/>
                <w:szCs w:val="24"/>
                <w:lang w:eastAsia="en-US" w:bidi="en-US"/>
              </w:rPr>
              <w:t xml:space="preserve">ие полномочий по ЗАГС </w:t>
            </w:r>
          </w:p>
        </w:tc>
        <w:tc>
          <w:tcPr>
            <w:tcW w:w="1120" w:type="dxa"/>
          </w:tcPr>
          <w:p w:rsidR="00CF1A6F" w:rsidRPr="00162B31" w:rsidRDefault="00BB7398" w:rsidP="00C911AB">
            <w:pPr>
              <w:jc w:val="center"/>
              <w:rPr>
                <w:sz w:val="24"/>
                <w:szCs w:val="24"/>
                <w:lang w:eastAsia="en-US" w:bidi="en-US"/>
              </w:rPr>
            </w:pPr>
            <w:r>
              <w:rPr>
                <w:sz w:val="24"/>
                <w:szCs w:val="24"/>
                <w:lang w:eastAsia="en-US" w:bidi="en-US"/>
              </w:rPr>
              <w:t>65,4</w:t>
            </w:r>
          </w:p>
        </w:tc>
        <w:tc>
          <w:tcPr>
            <w:tcW w:w="1132" w:type="dxa"/>
          </w:tcPr>
          <w:p w:rsidR="00CF1A6F" w:rsidRPr="00162B31" w:rsidRDefault="00BB7398" w:rsidP="00C911AB">
            <w:pPr>
              <w:jc w:val="center"/>
              <w:rPr>
                <w:sz w:val="24"/>
                <w:szCs w:val="24"/>
                <w:lang w:eastAsia="en-US" w:bidi="en-US"/>
              </w:rPr>
            </w:pPr>
            <w:r>
              <w:rPr>
                <w:sz w:val="24"/>
                <w:szCs w:val="24"/>
                <w:lang w:eastAsia="en-US" w:bidi="en-US"/>
              </w:rPr>
              <w:t>21,8</w:t>
            </w:r>
          </w:p>
        </w:tc>
        <w:tc>
          <w:tcPr>
            <w:tcW w:w="1196" w:type="dxa"/>
            <w:gridSpan w:val="3"/>
          </w:tcPr>
          <w:p w:rsidR="00CF1A6F" w:rsidRPr="00162B31" w:rsidRDefault="00BB7398" w:rsidP="00C911AB">
            <w:pPr>
              <w:jc w:val="center"/>
              <w:rPr>
                <w:sz w:val="24"/>
                <w:szCs w:val="24"/>
                <w:lang w:eastAsia="en-US" w:bidi="en-US"/>
              </w:rPr>
            </w:pPr>
            <w:r>
              <w:rPr>
                <w:sz w:val="24"/>
                <w:szCs w:val="24"/>
                <w:lang w:eastAsia="en-US" w:bidi="en-US"/>
              </w:rPr>
              <w:t>21,8</w:t>
            </w:r>
          </w:p>
        </w:tc>
        <w:tc>
          <w:tcPr>
            <w:tcW w:w="1271" w:type="dxa"/>
            <w:gridSpan w:val="2"/>
          </w:tcPr>
          <w:p w:rsidR="00CF1A6F" w:rsidRPr="00162B31" w:rsidRDefault="00BB7398" w:rsidP="00C911AB">
            <w:pPr>
              <w:jc w:val="center"/>
              <w:rPr>
                <w:sz w:val="24"/>
                <w:szCs w:val="24"/>
                <w:lang w:eastAsia="en-US" w:bidi="en-US"/>
              </w:rPr>
            </w:pPr>
            <w:r>
              <w:rPr>
                <w:sz w:val="24"/>
                <w:szCs w:val="24"/>
                <w:lang w:eastAsia="en-US" w:bidi="en-US"/>
              </w:rPr>
              <w:t>21,8</w:t>
            </w:r>
          </w:p>
        </w:tc>
        <w:tc>
          <w:tcPr>
            <w:tcW w:w="1644" w:type="dxa"/>
          </w:tcPr>
          <w:p w:rsidR="00CF1A6F" w:rsidRDefault="00CE7158" w:rsidP="00C911AB">
            <w:pPr>
              <w:jc w:val="center"/>
            </w:pPr>
            <w:r w:rsidRPr="009375D2">
              <w:rPr>
                <w:sz w:val="24"/>
                <w:szCs w:val="24"/>
                <w:lang w:eastAsia="en-US" w:bidi="en-US"/>
              </w:rPr>
              <w:t>201</w:t>
            </w:r>
            <w:r>
              <w:rPr>
                <w:sz w:val="24"/>
                <w:szCs w:val="24"/>
                <w:lang w:eastAsia="en-US" w:bidi="en-US"/>
              </w:rPr>
              <w:t>9-2021</w:t>
            </w:r>
          </w:p>
        </w:tc>
      </w:tr>
      <w:tr w:rsidR="00CF1A6F" w:rsidRPr="00162B31" w:rsidTr="00C911AB">
        <w:trPr>
          <w:trHeight w:val="333"/>
        </w:trPr>
        <w:tc>
          <w:tcPr>
            <w:tcW w:w="3207" w:type="dxa"/>
            <w:gridSpan w:val="2"/>
          </w:tcPr>
          <w:p w:rsidR="00CF1A6F" w:rsidRPr="00F6439E" w:rsidRDefault="00CF1A6F" w:rsidP="00C911AB">
            <w:pPr>
              <w:jc w:val="both"/>
              <w:rPr>
                <w:b/>
                <w:sz w:val="24"/>
                <w:szCs w:val="24"/>
                <w:lang w:eastAsia="en-US" w:bidi="en-US"/>
              </w:rPr>
            </w:pPr>
            <w:r w:rsidRPr="00F6439E">
              <w:rPr>
                <w:b/>
                <w:sz w:val="24"/>
                <w:szCs w:val="24"/>
                <w:lang w:eastAsia="en-US" w:bidi="en-US"/>
              </w:rPr>
              <w:t>Всего по задаче 2:</w:t>
            </w:r>
          </w:p>
        </w:tc>
        <w:tc>
          <w:tcPr>
            <w:tcW w:w="1120" w:type="dxa"/>
          </w:tcPr>
          <w:p w:rsidR="00CF1A6F" w:rsidRPr="00F6439E" w:rsidRDefault="00BB7398" w:rsidP="00C911AB">
            <w:pPr>
              <w:jc w:val="center"/>
              <w:rPr>
                <w:b/>
                <w:sz w:val="24"/>
                <w:szCs w:val="24"/>
                <w:lang w:eastAsia="en-US" w:bidi="en-US"/>
              </w:rPr>
            </w:pPr>
            <w:r>
              <w:rPr>
                <w:b/>
                <w:sz w:val="24"/>
                <w:szCs w:val="24"/>
                <w:lang w:eastAsia="en-US" w:bidi="en-US"/>
              </w:rPr>
              <w:t>1376,0</w:t>
            </w:r>
          </w:p>
        </w:tc>
        <w:tc>
          <w:tcPr>
            <w:tcW w:w="1132" w:type="dxa"/>
          </w:tcPr>
          <w:p w:rsidR="00CF1A6F" w:rsidRPr="00F6439E" w:rsidRDefault="00BB7398" w:rsidP="00C911AB">
            <w:pPr>
              <w:jc w:val="center"/>
              <w:rPr>
                <w:b/>
                <w:sz w:val="24"/>
                <w:szCs w:val="24"/>
                <w:lang w:eastAsia="en-US" w:bidi="en-US"/>
              </w:rPr>
            </w:pPr>
            <w:r>
              <w:rPr>
                <w:b/>
                <w:sz w:val="24"/>
                <w:szCs w:val="24"/>
                <w:lang w:eastAsia="en-US" w:bidi="en-US"/>
              </w:rPr>
              <w:t>457,3</w:t>
            </w:r>
          </w:p>
        </w:tc>
        <w:tc>
          <w:tcPr>
            <w:tcW w:w="1196" w:type="dxa"/>
            <w:gridSpan w:val="3"/>
          </w:tcPr>
          <w:p w:rsidR="00CF1A6F" w:rsidRPr="00F6439E" w:rsidRDefault="00BB7398" w:rsidP="00C911AB">
            <w:pPr>
              <w:jc w:val="center"/>
              <w:rPr>
                <w:b/>
                <w:sz w:val="24"/>
                <w:szCs w:val="24"/>
                <w:lang w:eastAsia="en-US" w:bidi="en-US"/>
              </w:rPr>
            </w:pPr>
            <w:r>
              <w:rPr>
                <w:b/>
                <w:sz w:val="24"/>
                <w:szCs w:val="24"/>
                <w:lang w:eastAsia="en-US" w:bidi="en-US"/>
              </w:rPr>
              <w:t>451,9</w:t>
            </w:r>
          </w:p>
        </w:tc>
        <w:tc>
          <w:tcPr>
            <w:tcW w:w="1271" w:type="dxa"/>
            <w:gridSpan w:val="2"/>
          </w:tcPr>
          <w:p w:rsidR="00CF1A6F" w:rsidRPr="00F6439E" w:rsidRDefault="00BB7398" w:rsidP="00C911AB">
            <w:pPr>
              <w:jc w:val="center"/>
              <w:rPr>
                <w:b/>
                <w:sz w:val="24"/>
                <w:szCs w:val="24"/>
                <w:lang w:eastAsia="en-US" w:bidi="en-US"/>
              </w:rPr>
            </w:pPr>
            <w:r>
              <w:rPr>
                <w:b/>
                <w:sz w:val="24"/>
                <w:szCs w:val="24"/>
                <w:lang w:eastAsia="en-US" w:bidi="en-US"/>
              </w:rPr>
              <w:t>466,8</w:t>
            </w:r>
          </w:p>
        </w:tc>
        <w:tc>
          <w:tcPr>
            <w:tcW w:w="1644" w:type="dxa"/>
          </w:tcPr>
          <w:p w:rsidR="00CF1A6F" w:rsidRPr="00F6439E" w:rsidRDefault="00CF1A6F" w:rsidP="00C911AB">
            <w:pPr>
              <w:jc w:val="center"/>
              <w:rPr>
                <w:b/>
                <w:sz w:val="24"/>
                <w:szCs w:val="24"/>
                <w:lang w:eastAsia="en-US" w:bidi="en-US"/>
              </w:rPr>
            </w:pPr>
          </w:p>
        </w:tc>
      </w:tr>
      <w:tr w:rsidR="00CF1A6F" w:rsidRPr="00162B31" w:rsidTr="00F91ED2">
        <w:trPr>
          <w:trHeight w:val="333"/>
        </w:trPr>
        <w:tc>
          <w:tcPr>
            <w:tcW w:w="9570" w:type="dxa"/>
            <w:gridSpan w:val="10"/>
          </w:tcPr>
          <w:p w:rsidR="00CF1A6F" w:rsidRPr="00AC5BE2" w:rsidRDefault="00CF1A6F" w:rsidP="00C911AB">
            <w:pPr>
              <w:jc w:val="center"/>
              <w:rPr>
                <w:b/>
                <w:sz w:val="24"/>
                <w:szCs w:val="24"/>
                <w:lang w:eastAsia="en-US" w:bidi="en-US"/>
              </w:rPr>
            </w:pPr>
            <w:r w:rsidRPr="00AC5BE2">
              <w:rPr>
                <w:b/>
                <w:sz w:val="24"/>
                <w:szCs w:val="24"/>
                <w:lang w:eastAsia="en-US" w:bidi="en-US"/>
              </w:rPr>
              <w:t xml:space="preserve">Задача 3: </w:t>
            </w:r>
            <w:r>
              <w:rPr>
                <w:b/>
                <w:sz w:val="24"/>
                <w:szCs w:val="24"/>
                <w:lang w:eastAsia="en-US" w:bidi="en-US"/>
              </w:rPr>
              <w:t>Пенсионное обеспечение муниципальных служащих</w:t>
            </w:r>
          </w:p>
        </w:tc>
      </w:tr>
      <w:tr w:rsidR="00CF1A6F" w:rsidRPr="00162B31" w:rsidTr="00C911AB">
        <w:trPr>
          <w:trHeight w:val="333"/>
        </w:trPr>
        <w:tc>
          <w:tcPr>
            <w:tcW w:w="612" w:type="dxa"/>
          </w:tcPr>
          <w:p w:rsidR="00CF1A6F" w:rsidRDefault="00CF1A6F" w:rsidP="00C911AB">
            <w:pPr>
              <w:jc w:val="center"/>
              <w:rPr>
                <w:sz w:val="24"/>
                <w:szCs w:val="24"/>
                <w:lang w:eastAsia="en-US" w:bidi="en-US"/>
              </w:rPr>
            </w:pPr>
            <w:r>
              <w:rPr>
                <w:sz w:val="24"/>
                <w:szCs w:val="24"/>
                <w:lang w:eastAsia="en-US" w:bidi="en-US"/>
              </w:rPr>
              <w:t>3.1</w:t>
            </w:r>
          </w:p>
        </w:tc>
        <w:tc>
          <w:tcPr>
            <w:tcW w:w="2595" w:type="dxa"/>
          </w:tcPr>
          <w:p w:rsidR="00CF1A6F" w:rsidRDefault="00CF1A6F" w:rsidP="00C911AB">
            <w:pPr>
              <w:jc w:val="both"/>
              <w:rPr>
                <w:sz w:val="24"/>
                <w:szCs w:val="24"/>
                <w:lang w:eastAsia="en-US" w:bidi="en-US"/>
              </w:rPr>
            </w:pPr>
            <w:r>
              <w:rPr>
                <w:sz w:val="24"/>
                <w:szCs w:val="24"/>
                <w:lang w:eastAsia="en-US" w:bidi="en-US"/>
              </w:rPr>
              <w:t xml:space="preserve">Пенсионное обеспечение за выслугу лет  лиц, </w:t>
            </w:r>
            <w:proofErr w:type="gramStart"/>
            <w:r>
              <w:rPr>
                <w:sz w:val="24"/>
                <w:szCs w:val="24"/>
                <w:lang w:eastAsia="en-US" w:bidi="en-US"/>
              </w:rPr>
              <w:t>замещавшим</w:t>
            </w:r>
            <w:proofErr w:type="gramEnd"/>
            <w:r>
              <w:rPr>
                <w:sz w:val="24"/>
                <w:szCs w:val="24"/>
                <w:lang w:eastAsia="en-US" w:bidi="en-US"/>
              </w:rPr>
              <w:t xml:space="preserve"> должности муниципальной службы</w:t>
            </w:r>
          </w:p>
        </w:tc>
        <w:tc>
          <w:tcPr>
            <w:tcW w:w="1120" w:type="dxa"/>
          </w:tcPr>
          <w:p w:rsidR="00CF1A6F" w:rsidRPr="00162B31" w:rsidRDefault="00B07A70" w:rsidP="0094784E">
            <w:pPr>
              <w:jc w:val="center"/>
              <w:rPr>
                <w:sz w:val="24"/>
                <w:szCs w:val="24"/>
                <w:lang w:eastAsia="en-US" w:bidi="en-US"/>
              </w:rPr>
            </w:pPr>
            <w:r>
              <w:rPr>
                <w:sz w:val="24"/>
                <w:szCs w:val="24"/>
                <w:lang w:eastAsia="en-US" w:bidi="en-US"/>
              </w:rPr>
              <w:t>2332,2</w:t>
            </w:r>
          </w:p>
        </w:tc>
        <w:tc>
          <w:tcPr>
            <w:tcW w:w="1132" w:type="dxa"/>
          </w:tcPr>
          <w:p w:rsidR="00CF1A6F" w:rsidRDefault="00B07A70" w:rsidP="00C911AB">
            <w:pPr>
              <w:jc w:val="center"/>
              <w:rPr>
                <w:sz w:val="24"/>
                <w:szCs w:val="24"/>
                <w:lang w:eastAsia="en-US" w:bidi="en-US"/>
              </w:rPr>
            </w:pPr>
            <w:r>
              <w:rPr>
                <w:sz w:val="24"/>
                <w:szCs w:val="24"/>
                <w:lang w:eastAsia="en-US" w:bidi="en-US"/>
              </w:rPr>
              <w:t>777,4</w:t>
            </w:r>
          </w:p>
        </w:tc>
        <w:tc>
          <w:tcPr>
            <w:tcW w:w="1060" w:type="dxa"/>
            <w:gridSpan w:val="2"/>
          </w:tcPr>
          <w:p w:rsidR="00CF1A6F" w:rsidRPr="00162B31" w:rsidRDefault="00B07A70" w:rsidP="00C911AB">
            <w:pPr>
              <w:jc w:val="center"/>
              <w:rPr>
                <w:sz w:val="24"/>
                <w:szCs w:val="24"/>
                <w:lang w:eastAsia="en-US" w:bidi="en-US"/>
              </w:rPr>
            </w:pPr>
            <w:r>
              <w:rPr>
                <w:sz w:val="24"/>
                <w:szCs w:val="24"/>
                <w:lang w:eastAsia="en-US" w:bidi="en-US"/>
              </w:rPr>
              <w:t>777,4</w:t>
            </w:r>
          </w:p>
        </w:tc>
        <w:tc>
          <w:tcPr>
            <w:tcW w:w="1201" w:type="dxa"/>
            <w:gridSpan w:val="2"/>
          </w:tcPr>
          <w:p w:rsidR="00CF1A6F" w:rsidRPr="00162B31" w:rsidRDefault="00B07A70" w:rsidP="00C911AB">
            <w:pPr>
              <w:jc w:val="center"/>
              <w:rPr>
                <w:sz w:val="24"/>
                <w:szCs w:val="24"/>
                <w:lang w:eastAsia="en-US" w:bidi="en-US"/>
              </w:rPr>
            </w:pPr>
            <w:r>
              <w:rPr>
                <w:sz w:val="24"/>
                <w:szCs w:val="24"/>
                <w:lang w:eastAsia="en-US" w:bidi="en-US"/>
              </w:rPr>
              <w:t>777,4</w:t>
            </w:r>
          </w:p>
        </w:tc>
        <w:tc>
          <w:tcPr>
            <w:tcW w:w="1850" w:type="dxa"/>
            <w:gridSpan w:val="2"/>
          </w:tcPr>
          <w:p w:rsidR="00CF1A6F" w:rsidRPr="00162B31" w:rsidRDefault="00CE7158" w:rsidP="00C911AB">
            <w:pPr>
              <w:jc w:val="center"/>
              <w:rPr>
                <w:sz w:val="24"/>
                <w:szCs w:val="24"/>
                <w:lang w:eastAsia="en-US" w:bidi="en-US"/>
              </w:rPr>
            </w:pPr>
            <w:r w:rsidRPr="009375D2">
              <w:rPr>
                <w:sz w:val="24"/>
                <w:szCs w:val="24"/>
                <w:lang w:eastAsia="en-US" w:bidi="en-US"/>
              </w:rPr>
              <w:t>201</w:t>
            </w:r>
            <w:r>
              <w:rPr>
                <w:sz w:val="24"/>
                <w:szCs w:val="24"/>
                <w:lang w:eastAsia="en-US" w:bidi="en-US"/>
              </w:rPr>
              <w:t>9-2021</w:t>
            </w:r>
          </w:p>
        </w:tc>
      </w:tr>
      <w:tr w:rsidR="00CF1A6F" w:rsidRPr="00162B31" w:rsidTr="00C911AB">
        <w:trPr>
          <w:trHeight w:val="333"/>
        </w:trPr>
        <w:tc>
          <w:tcPr>
            <w:tcW w:w="3207" w:type="dxa"/>
            <w:gridSpan w:val="2"/>
          </w:tcPr>
          <w:p w:rsidR="00CF1A6F" w:rsidRPr="00F6439E" w:rsidRDefault="00CF1A6F" w:rsidP="00C911AB">
            <w:pPr>
              <w:jc w:val="both"/>
              <w:rPr>
                <w:b/>
                <w:sz w:val="24"/>
                <w:szCs w:val="24"/>
                <w:lang w:eastAsia="en-US" w:bidi="en-US"/>
              </w:rPr>
            </w:pPr>
            <w:r w:rsidRPr="00F6439E">
              <w:rPr>
                <w:b/>
                <w:sz w:val="24"/>
                <w:szCs w:val="24"/>
                <w:lang w:eastAsia="en-US" w:bidi="en-US"/>
              </w:rPr>
              <w:t>Всего по задаче 3:</w:t>
            </w:r>
          </w:p>
        </w:tc>
        <w:tc>
          <w:tcPr>
            <w:tcW w:w="1120" w:type="dxa"/>
          </w:tcPr>
          <w:p w:rsidR="00CF1A6F" w:rsidRPr="00F6439E" w:rsidRDefault="00B07A70" w:rsidP="00C911AB">
            <w:pPr>
              <w:jc w:val="center"/>
              <w:rPr>
                <w:b/>
                <w:sz w:val="24"/>
                <w:szCs w:val="24"/>
                <w:lang w:eastAsia="en-US" w:bidi="en-US"/>
              </w:rPr>
            </w:pPr>
            <w:r>
              <w:rPr>
                <w:b/>
                <w:sz w:val="24"/>
                <w:szCs w:val="24"/>
                <w:lang w:eastAsia="en-US" w:bidi="en-US"/>
              </w:rPr>
              <w:t>2332,2</w:t>
            </w:r>
          </w:p>
        </w:tc>
        <w:tc>
          <w:tcPr>
            <w:tcW w:w="1132" w:type="dxa"/>
          </w:tcPr>
          <w:p w:rsidR="00CF1A6F" w:rsidRPr="00F6439E" w:rsidRDefault="00B07A70" w:rsidP="00C911AB">
            <w:pPr>
              <w:jc w:val="center"/>
              <w:rPr>
                <w:b/>
                <w:sz w:val="24"/>
                <w:szCs w:val="24"/>
                <w:lang w:eastAsia="en-US" w:bidi="en-US"/>
              </w:rPr>
            </w:pPr>
            <w:r>
              <w:rPr>
                <w:b/>
                <w:sz w:val="24"/>
                <w:szCs w:val="24"/>
                <w:lang w:eastAsia="en-US" w:bidi="en-US"/>
              </w:rPr>
              <w:t>777,4</w:t>
            </w:r>
          </w:p>
        </w:tc>
        <w:tc>
          <w:tcPr>
            <w:tcW w:w="1060" w:type="dxa"/>
            <w:gridSpan w:val="2"/>
          </w:tcPr>
          <w:p w:rsidR="00CF1A6F" w:rsidRPr="00F6439E" w:rsidRDefault="00B07A70" w:rsidP="00C911AB">
            <w:pPr>
              <w:jc w:val="center"/>
              <w:rPr>
                <w:b/>
                <w:sz w:val="24"/>
                <w:szCs w:val="24"/>
                <w:lang w:eastAsia="en-US" w:bidi="en-US"/>
              </w:rPr>
            </w:pPr>
            <w:r>
              <w:rPr>
                <w:b/>
                <w:sz w:val="24"/>
                <w:szCs w:val="24"/>
                <w:lang w:eastAsia="en-US" w:bidi="en-US"/>
              </w:rPr>
              <w:t>777,4</w:t>
            </w:r>
          </w:p>
        </w:tc>
        <w:tc>
          <w:tcPr>
            <w:tcW w:w="1201" w:type="dxa"/>
            <w:gridSpan w:val="2"/>
          </w:tcPr>
          <w:p w:rsidR="00CF1A6F" w:rsidRPr="00F6439E" w:rsidRDefault="00B07A70" w:rsidP="00C911AB">
            <w:pPr>
              <w:jc w:val="center"/>
              <w:rPr>
                <w:b/>
                <w:sz w:val="24"/>
                <w:szCs w:val="24"/>
                <w:lang w:eastAsia="en-US" w:bidi="en-US"/>
              </w:rPr>
            </w:pPr>
            <w:r>
              <w:rPr>
                <w:b/>
                <w:sz w:val="24"/>
                <w:szCs w:val="24"/>
                <w:lang w:eastAsia="en-US" w:bidi="en-US"/>
              </w:rPr>
              <w:t>777,4</w:t>
            </w:r>
          </w:p>
        </w:tc>
        <w:tc>
          <w:tcPr>
            <w:tcW w:w="1850" w:type="dxa"/>
            <w:gridSpan w:val="2"/>
          </w:tcPr>
          <w:p w:rsidR="00CF1A6F" w:rsidRPr="00F6439E" w:rsidRDefault="00CF1A6F" w:rsidP="00C911AB">
            <w:pPr>
              <w:jc w:val="center"/>
              <w:rPr>
                <w:b/>
                <w:sz w:val="24"/>
                <w:szCs w:val="24"/>
                <w:lang w:eastAsia="en-US" w:bidi="en-US"/>
              </w:rPr>
            </w:pPr>
          </w:p>
        </w:tc>
      </w:tr>
      <w:tr w:rsidR="00CF1A6F" w:rsidRPr="00162B31" w:rsidTr="00C911AB">
        <w:trPr>
          <w:trHeight w:val="333"/>
        </w:trPr>
        <w:tc>
          <w:tcPr>
            <w:tcW w:w="3207" w:type="dxa"/>
            <w:gridSpan w:val="2"/>
          </w:tcPr>
          <w:p w:rsidR="00CF1A6F" w:rsidRPr="00195C52" w:rsidRDefault="00CF1A6F" w:rsidP="00C911AB">
            <w:pPr>
              <w:jc w:val="both"/>
              <w:rPr>
                <w:b/>
                <w:sz w:val="24"/>
                <w:szCs w:val="24"/>
                <w:lang w:eastAsia="en-US" w:bidi="en-US"/>
              </w:rPr>
            </w:pPr>
            <w:r w:rsidRPr="00195C52">
              <w:rPr>
                <w:b/>
                <w:sz w:val="24"/>
                <w:szCs w:val="24"/>
                <w:lang w:eastAsia="en-US" w:bidi="en-US"/>
              </w:rPr>
              <w:t>Итого по ведомственной целевой программе, в том числе:</w:t>
            </w:r>
          </w:p>
        </w:tc>
        <w:tc>
          <w:tcPr>
            <w:tcW w:w="1120" w:type="dxa"/>
          </w:tcPr>
          <w:p w:rsidR="00CF1A6F" w:rsidRPr="00195C52" w:rsidRDefault="00235C9C" w:rsidP="003D47C0">
            <w:pPr>
              <w:jc w:val="center"/>
              <w:rPr>
                <w:b/>
                <w:sz w:val="24"/>
                <w:szCs w:val="24"/>
                <w:lang w:eastAsia="en-US" w:bidi="en-US"/>
              </w:rPr>
            </w:pPr>
            <w:r>
              <w:rPr>
                <w:b/>
                <w:sz w:val="24"/>
                <w:szCs w:val="24"/>
                <w:lang w:eastAsia="en-US" w:bidi="en-US"/>
              </w:rPr>
              <w:t>40532,8</w:t>
            </w:r>
          </w:p>
        </w:tc>
        <w:tc>
          <w:tcPr>
            <w:tcW w:w="1132" w:type="dxa"/>
          </w:tcPr>
          <w:p w:rsidR="00CF1A6F" w:rsidRPr="00195C52" w:rsidRDefault="00235C9C" w:rsidP="003D47C0">
            <w:pPr>
              <w:jc w:val="center"/>
              <w:rPr>
                <w:b/>
                <w:sz w:val="24"/>
                <w:szCs w:val="24"/>
                <w:lang w:eastAsia="en-US" w:bidi="en-US"/>
              </w:rPr>
            </w:pPr>
            <w:r>
              <w:rPr>
                <w:b/>
                <w:sz w:val="24"/>
                <w:szCs w:val="24"/>
                <w:lang w:eastAsia="en-US" w:bidi="en-US"/>
              </w:rPr>
              <w:t>13940,6</w:t>
            </w:r>
          </w:p>
        </w:tc>
        <w:tc>
          <w:tcPr>
            <w:tcW w:w="1060" w:type="dxa"/>
            <w:gridSpan w:val="2"/>
          </w:tcPr>
          <w:p w:rsidR="00CF1A6F" w:rsidRPr="00195C52" w:rsidRDefault="00235C9C" w:rsidP="00B07A70">
            <w:pPr>
              <w:jc w:val="center"/>
              <w:rPr>
                <w:b/>
                <w:sz w:val="24"/>
                <w:szCs w:val="24"/>
                <w:lang w:eastAsia="en-US" w:bidi="en-US"/>
              </w:rPr>
            </w:pPr>
            <w:r>
              <w:rPr>
                <w:b/>
                <w:sz w:val="24"/>
                <w:szCs w:val="24"/>
                <w:lang w:eastAsia="en-US" w:bidi="en-US"/>
              </w:rPr>
              <w:t>13635,4</w:t>
            </w:r>
            <w:r w:rsidR="00C911AB">
              <w:rPr>
                <w:b/>
                <w:sz w:val="24"/>
                <w:szCs w:val="24"/>
                <w:lang w:eastAsia="en-US" w:bidi="en-US"/>
              </w:rPr>
              <w:t> </w:t>
            </w:r>
          </w:p>
        </w:tc>
        <w:tc>
          <w:tcPr>
            <w:tcW w:w="1201" w:type="dxa"/>
            <w:gridSpan w:val="2"/>
          </w:tcPr>
          <w:p w:rsidR="00CF1A6F" w:rsidRPr="00195C52" w:rsidRDefault="00235C9C" w:rsidP="003D47C0">
            <w:pPr>
              <w:jc w:val="center"/>
              <w:rPr>
                <w:b/>
                <w:sz w:val="24"/>
                <w:szCs w:val="24"/>
                <w:lang w:eastAsia="en-US" w:bidi="en-US"/>
              </w:rPr>
            </w:pPr>
            <w:r>
              <w:rPr>
                <w:b/>
                <w:sz w:val="24"/>
                <w:szCs w:val="24"/>
                <w:lang w:eastAsia="en-US" w:bidi="en-US"/>
              </w:rPr>
              <w:t>12956,8</w:t>
            </w:r>
          </w:p>
        </w:tc>
        <w:tc>
          <w:tcPr>
            <w:tcW w:w="1850" w:type="dxa"/>
            <w:gridSpan w:val="2"/>
          </w:tcPr>
          <w:p w:rsidR="00CF1A6F" w:rsidRPr="00195C52" w:rsidRDefault="00CF1A6F" w:rsidP="00C911AB">
            <w:pPr>
              <w:jc w:val="center"/>
              <w:rPr>
                <w:b/>
                <w:sz w:val="24"/>
                <w:szCs w:val="24"/>
                <w:lang w:eastAsia="en-US" w:bidi="en-US"/>
              </w:rPr>
            </w:pPr>
          </w:p>
        </w:tc>
      </w:tr>
      <w:tr w:rsidR="00CF1A6F" w:rsidRPr="00162B31" w:rsidTr="00C911AB">
        <w:trPr>
          <w:trHeight w:val="333"/>
        </w:trPr>
        <w:tc>
          <w:tcPr>
            <w:tcW w:w="3207" w:type="dxa"/>
            <w:gridSpan w:val="2"/>
          </w:tcPr>
          <w:p w:rsidR="00CF1A6F" w:rsidRPr="00195C52" w:rsidRDefault="00CF1A6F" w:rsidP="00C911AB">
            <w:pPr>
              <w:jc w:val="both"/>
              <w:rPr>
                <w:b/>
                <w:sz w:val="24"/>
                <w:szCs w:val="24"/>
                <w:lang w:eastAsia="en-US" w:bidi="en-US"/>
              </w:rPr>
            </w:pPr>
            <w:r w:rsidRPr="00195C52">
              <w:rPr>
                <w:b/>
                <w:sz w:val="24"/>
                <w:szCs w:val="24"/>
                <w:lang w:eastAsia="en-US" w:bidi="en-US"/>
              </w:rPr>
              <w:t xml:space="preserve">бюджет поселения </w:t>
            </w:r>
          </w:p>
        </w:tc>
        <w:tc>
          <w:tcPr>
            <w:tcW w:w="1120" w:type="dxa"/>
          </w:tcPr>
          <w:p w:rsidR="00CF1A6F" w:rsidRPr="00195C52" w:rsidRDefault="00235C9C" w:rsidP="003D47C0">
            <w:pPr>
              <w:jc w:val="center"/>
              <w:rPr>
                <w:b/>
                <w:sz w:val="24"/>
                <w:szCs w:val="24"/>
                <w:lang w:eastAsia="en-US" w:bidi="en-US"/>
              </w:rPr>
            </w:pPr>
            <w:r>
              <w:rPr>
                <w:b/>
                <w:sz w:val="24"/>
                <w:szCs w:val="24"/>
                <w:lang w:eastAsia="en-US" w:bidi="en-US"/>
              </w:rPr>
              <w:t>38356,8</w:t>
            </w:r>
          </w:p>
        </w:tc>
        <w:tc>
          <w:tcPr>
            <w:tcW w:w="1132" w:type="dxa"/>
          </w:tcPr>
          <w:p w:rsidR="00CF1A6F" w:rsidRPr="00195C52" w:rsidRDefault="00235C9C" w:rsidP="003D47C0">
            <w:pPr>
              <w:jc w:val="center"/>
              <w:rPr>
                <w:b/>
                <w:sz w:val="24"/>
                <w:szCs w:val="24"/>
                <w:lang w:eastAsia="en-US" w:bidi="en-US"/>
              </w:rPr>
            </w:pPr>
            <w:r>
              <w:rPr>
                <w:b/>
                <w:sz w:val="24"/>
                <w:szCs w:val="24"/>
                <w:lang w:eastAsia="en-US" w:bidi="en-US"/>
              </w:rPr>
              <w:t>13383,3</w:t>
            </w:r>
          </w:p>
        </w:tc>
        <w:tc>
          <w:tcPr>
            <w:tcW w:w="1060" w:type="dxa"/>
            <w:gridSpan w:val="2"/>
          </w:tcPr>
          <w:p w:rsidR="00CF1A6F" w:rsidRPr="00195C52" w:rsidRDefault="00235C9C" w:rsidP="003D47C0">
            <w:pPr>
              <w:jc w:val="center"/>
              <w:rPr>
                <w:b/>
                <w:sz w:val="24"/>
                <w:szCs w:val="24"/>
                <w:lang w:eastAsia="en-US" w:bidi="en-US"/>
              </w:rPr>
            </w:pPr>
            <w:r>
              <w:rPr>
                <w:b/>
                <w:sz w:val="24"/>
                <w:szCs w:val="24"/>
                <w:lang w:eastAsia="en-US" w:bidi="en-US"/>
              </w:rPr>
              <w:t>12483,5</w:t>
            </w:r>
          </w:p>
        </w:tc>
        <w:tc>
          <w:tcPr>
            <w:tcW w:w="1201" w:type="dxa"/>
            <w:gridSpan w:val="2"/>
          </w:tcPr>
          <w:p w:rsidR="00CF1A6F" w:rsidRPr="00195C52" w:rsidRDefault="00235C9C" w:rsidP="00C911AB">
            <w:pPr>
              <w:jc w:val="center"/>
              <w:rPr>
                <w:b/>
                <w:sz w:val="24"/>
                <w:szCs w:val="24"/>
                <w:lang w:eastAsia="en-US" w:bidi="en-US"/>
              </w:rPr>
            </w:pPr>
            <w:r>
              <w:rPr>
                <w:b/>
                <w:sz w:val="24"/>
                <w:szCs w:val="24"/>
                <w:lang w:eastAsia="en-US" w:bidi="en-US"/>
              </w:rPr>
              <w:t>12490,0</w:t>
            </w:r>
          </w:p>
        </w:tc>
        <w:tc>
          <w:tcPr>
            <w:tcW w:w="1850" w:type="dxa"/>
            <w:gridSpan w:val="2"/>
          </w:tcPr>
          <w:p w:rsidR="00CF1A6F" w:rsidRPr="00195C52" w:rsidRDefault="00CF1A6F" w:rsidP="00C911AB">
            <w:pPr>
              <w:jc w:val="center"/>
              <w:rPr>
                <w:b/>
                <w:sz w:val="24"/>
                <w:szCs w:val="24"/>
                <w:lang w:eastAsia="en-US" w:bidi="en-US"/>
              </w:rPr>
            </w:pPr>
          </w:p>
        </w:tc>
      </w:tr>
      <w:tr w:rsidR="00CF1A6F" w:rsidRPr="00162B31" w:rsidTr="00C911AB">
        <w:trPr>
          <w:trHeight w:val="333"/>
        </w:trPr>
        <w:tc>
          <w:tcPr>
            <w:tcW w:w="3207" w:type="dxa"/>
            <w:gridSpan w:val="2"/>
          </w:tcPr>
          <w:p w:rsidR="00CF1A6F" w:rsidRPr="00195C52" w:rsidRDefault="00CF1A6F" w:rsidP="00C911AB">
            <w:pPr>
              <w:jc w:val="both"/>
              <w:rPr>
                <w:b/>
                <w:sz w:val="24"/>
                <w:szCs w:val="24"/>
                <w:lang w:eastAsia="en-US" w:bidi="en-US"/>
              </w:rPr>
            </w:pPr>
            <w:r w:rsidRPr="00195C52">
              <w:rPr>
                <w:b/>
                <w:sz w:val="24"/>
                <w:szCs w:val="24"/>
                <w:lang w:eastAsia="en-US" w:bidi="en-US"/>
              </w:rPr>
              <w:t>федеральный бюджет</w:t>
            </w:r>
          </w:p>
        </w:tc>
        <w:tc>
          <w:tcPr>
            <w:tcW w:w="1120" w:type="dxa"/>
          </w:tcPr>
          <w:p w:rsidR="00CF1A6F" w:rsidRPr="006D29E6" w:rsidRDefault="0023034D" w:rsidP="00C911AB">
            <w:pPr>
              <w:jc w:val="center"/>
              <w:rPr>
                <w:b/>
                <w:sz w:val="24"/>
                <w:szCs w:val="24"/>
                <w:lang w:eastAsia="en-US" w:bidi="en-US"/>
              </w:rPr>
            </w:pPr>
            <w:r>
              <w:rPr>
                <w:b/>
                <w:sz w:val="24"/>
                <w:szCs w:val="24"/>
                <w:lang w:eastAsia="en-US" w:bidi="en-US"/>
              </w:rPr>
              <w:t>1356,5</w:t>
            </w:r>
          </w:p>
        </w:tc>
        <w:tc>
          <w:tcPr>
            <w:tcW w:w="1132" w:type="dxa"/>
          </w:tcPr>
          <w:p w:rsidR="00CF1A6F" w:rsidRPr="006D29E6" w:rsidRDefault="0023034D" w:rsidP="00C911AB">
            <w:pPr>
              <w:jc w:val="center"/>
              <w:rPr>
                <w:b/>
                <w:sz w:val="24"/>
                <w:szCs w:val="24"/>
                <w:lang w:eastAsia="en-US" w:bidi="en-US"/>
              </w:rPr>
            </w:pPr>
            <w:r>
              <w:rPr>
                <w:b/>
                <w:sz w:val="24"/>
                <w:szCs w:val="24"/>
                <w:lang w:eastAsia="en-US" w:bidi="en-US"/>
              </w:rPr>
              <w:t>450,8</w:t>
            </w:r>
          </w:p>
        </w:tc>
        <w:tc>
          <w:tcPr>
            <w:tcW w:w="1060" w:type="dxa"/>
            <w:gridSpan w:val="2"/>
          </w:tcPr>
          <w:p w:rsidR="00CF1A6F" w:rsidRPr="006D29E6" w:rsidRDefault="0023034D" w:rsidP="00C911AB">
            <w:pPr>
              <w:jc w:val="center"/>
              <w:rPr>
                <w:b/>
                <w:sz w:val="24"/>
                <w:szCs w:val="24"/>
                <w:lang w:eastAsia="en-US" w:bidi="en-US"/>
              </w:rPr>
            </w:pPr>
            <w:r>
              <w:rPr>
                <w:b/>
                <w:sz w:val="24"/>
                <w:szCs w:val="24"/>
                <w:lang w:eastAsia="en-US" w:bidi="en-US"/>
              </w:rPr>
              <w:t>445,4</w:t>
            </w:r>
          </w:p>
        </w:tc>
        <w:tc>
          <w:tcPr>
            <w:tcW w:w="1201" w:type="dxa"/>
            <w:gridSpan w:val="2"/>
          </w:tcPr>
          <w:p w:rsidR="00CF1A6F" w:rsidRPr="006D29E6" w:rsidRDefault="0023034D" w:rsidP="00C911AB">
            <w:pPr>
              <w:jc w:val="center"/>
              <w:rPr>
                <w:b/>
                <w:sz w:val="24"/>
                <w:szCs w:val="24"/>
                <w:lang w:eastAsia="en-US" w:bidi="en-US"/>
              </w:rPr>
            </w:pPr>
            <w:r>
              <w:rPr>
                <w:b/>
                <w:sz w:val="24"/>
                <w:szCs w:val="24"/>
                <w:lang w:eastAsia="en-US" w:bidi="en-US"/>
              </w:rPr>
              <w:t>460,3</w:t>
            </w:r>
          </w:p>
        </w:tc>
        <w:tc>
          <w:tcPr>
            <w:tcW w:w="1850" w:type="dxa"/>
            <w:gridSpan w:val="2"/>
          </w:tcPr>
          <w:p w:rsidR="00CF1A6F" w:rsidRPr="00195C52" w:rsidRDefault="00CF1A6F" w:rsidP="00C911AB">
            <w:pPr>
              <w:jc w:val="center"/>
              <w:rPr>
                <w:b/>
                <w:sz w:val="24"/>
                <w:szCs w:val="24"/>
                <w:lang w:eastAsia="en-US" w:bidi="en-US"/>
              </w:rPr>
            </w:pPr>
          </w:p>
        </w:tc>
      </w:tr>
      <w:tr w:rsidR="00CF1A6F" w:rsidRPr="00162B31" w:rsidTr="00C911AB">
        <w:trPr>
          <w:trHeight w:val="333"/>
        </w:trPr>
        <w:tc>
          <w:tcPr>
            <w:tcW w:w="3207" w:type="dxa"/>
            <w:gridSpan w:val="2"/>
          </w:tcPr>
          <w:p w:rsidR="00CF1A6F" w:rsidRPr="00195C52" w:rsidRDefault="00CF1A6F" w:rsidP="00C911AB">
            <w:pPr>
              <w:jc w:val="both"/>
              <w:rPr>
                <w:b/>
                <w:sz w:val="24"/>
                <w:szCs w:val="24"/>
                <w:lang w:eastAsia="en-US" w:bidi="en-US"/>
              </w:rPr>
            </w:pPr>
            <w:r w:rsidRPr="00195C52">
              <w:rPr>
                <w:b/>
                <w:sz w:val="24"/>
                <w:szCs w:val="24"/>
                <w:lang w:eastAsia="en-US" w:bidi="en-US"/>
              </w:rPr>
              <w:t>окружной бюджет</w:t>
            </w:r>
          </w:p>
        </w:tc>
        <w:tc>
          <w:tcPr>
            <w:tcW w:w="1120" w:type="dxa"/>
          </w:tcPr>
          <w:p w:rsidR="00CF1A6F" w:rsidRPr="006D29E6" w:rsidRDefault="0023034D" w:rsidP="00C911AB">
            <w:pPr>
              <w:jc w:val="center"/>
              <w:rPr>
                <w:b/>
                <w:sz w:val="24"/>
                <w:szCs w:val="24"/>
                <w:lang w:eastAsia="en-US" w:bidi="en-US"/>
              </w:rPr>
            </w:pPr>
            <w:r>
              <w:rPr>
                <w:b/>
                <w:sz w:val="24"/>
                <w:szCs w:val="24"/>
                <w:lang w:eastAsia="en-US" w:bidi="en-US"/>
              </w:rPr>
              <w:t>819,5</w:t>
            </w:r>
          </w:p>
        </w:tc>
        <w:tc>
          <w:tcPr>
            <w:tcW w:w="1132" w:type="dxa"/>
          </w:tcPr>
          <w:p w:rsidR="00CF1A6F" w:rsidRPr="006D29E6" w:rsidRDefault="0023034D" w:rsidP="00C911AB">
            <w:pPr>
              <w:jc w:val="center"/>
              <w:rPr>
                <w:b/>
                <w:sz w:val="24"/>
                <w:szCs w:val="24"/>
                <w:lang w:eastAsia="en-US" w:bidi="en-US"/>
              </w:rPr>
            </w:pPr>
            <w:r>
              <w:rPr>
                <w:b/>
                <w:sz w:val="24"/>
                <w:szCs w:val="24"/>
                <w:lang w:eastAsia="en-US" w:bidi="en-US"/>
              </w:rPr>
              <w:t>106,5</w:t>
            </w:r>
          </w:p>
        </w:tc>
        <w:tc>
          <w:tcPr>
            <w:tcW w:w="1060" w:type="dxa"/>
            <w:gridSpan w:val="2"/>
          </w:tcPr>
          <w:p w:rsidR="00CF1A6F" w:rsidRPr="006D29E6" w:rsidRDefault="0023034D" w:rsidP="00C911AB">
            <w:pPr>
              <w:jc w:val="center"/>
              <w:rPr>
                <w:b/>
                <w:sz w:val="24"/>
                <w:szCs w:val="24"/>
                <w:lang w:eastAsia="en-US" w:bidi="en-US"/>
              </w:rPr>
            </w:pPr>
            <w:r>
              <w:rPr>
                <w:b/>
                <w:sz w:val="24"/>
                <w:szCs w:val="24"/>
                <w:lang w:eastAsia="en-US" w:bidi="en-US"/>
              </w:rPr>
              <w:t>706,5</w:t>
            </w:r>
          </w:p>
        </w:tc>
        <w:tc>
          <w:tcPr>
            <w:tcW w:w="1201" w:type="dxa"/>
            <w:gridSpan w:val="2"/>
          </w:tcPr>
          <w:p w:rsidR="00CF1A6F" w:rsidRPr="006D29E6" w:rsidRDefault="0023034D" w:rsidP="00C911AB">
            <w:pPr>
              <w:jc w:val="center"/>
              <w:rPr>
                <w:b/>
                <w:sz w:val="24"/>
                <w:szCs w:val="24"/>
                <w:lang w:eastAsia="en-US" w:bidi="en-US"/>
              </w:rPr>
            </w:pPr>
            <w:r>
              <w:rPr>
                <w:b/>
                <w:sz w:val="24"/>
                <w:szCs w:val="24"/>
                <w:lang w:eastAsia="en-US" w:bidi="en-US"/>
              </w:rPr>
              <w:t>6,5</w:t>
            </w:r>
          </w:p>
        </w:tc>
        <w:tc>
          <w:tcPr>
            <w:tcW w:w="1850" w:type="dxa"/>
            <w:gridSpan w:val="2"/>
          </w:tcPr>
          <w:p w:rsidR="00CF1A6F" w:rsidRPr="00195C52" w:rsidRDefault="00CF1A6F" w:rsidP="00C911AB">
            <w:pPr>
              <w:jc w:val="center"/>
              <w:rPr>
                <w:b/>
                <w:sz w:val="24"/>
                <w:szCs w:val="24"/>
                <w:lang w:eastAsia="en-US" w:bidi="en-US"/>
              </w:rPr>
            </w:pPr>
          </w:p>
        </w:tc>
      </w:tr>
    </w:tbl>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left="5670"/>
        <w:jc w:val="both"/>
        <w:rPr>
          <w:bCs/>
        </w:rPr>
      </w:pPr>
    </w:p>
    <w:p w:rsidR="00CF1A6F" w:rsidRDefault="00CF1A6F" w:rsidP="00CF1A6F">
      <w:pPr>
        <w:autoSpaceDE w:val="0"/>
        <w:autoSpaceDN w:val="0"/>
        <w:adjustRightInd w:val="0"/>
        <w:ind w:left="5670"/>
        <w:jc w:val="both"/>
        <w:rPr>
          <w:bCs/>
        </w:rPr>
      </w:pPr>
    </w:p>
    <w:p w:rsidR="00CF1A6F" w:rsidRDefault="00CF1A6F" w:rsidP="00CF1A6F">
      <w:pPr>
        <w:autoSpaceDE w:val="0"/>
        <w:autoSpaceDN w:val="0"/>
        <w:adjustRightInd w:val="0"/>
        <w:ind w:left="5670"/>
        <w:jc w:val="both"/>
        <w:rPr>
          <w:bCs/>
        </w:rPr>
      </w:pPr>
    </w:p>
    <w:p w:rsidR="00CF1A6F" w:rsidRDefault="00CF1A6F" w:rsidP="00CF1A6F">
      <w:pPr>
        <w:autoSpaceDE w:val="0"/>
        <w:autoSpaceDN w:val="0"/>
        <w:adjustRightInd w:val="0"/>
        <w:ind w:left="5670"/>
        <w:jc w:val="both"/>
        <w:rPr>
          <w:bCs/>
        </w:rPr>
      </w:pPr>
      <w:r>
        <w:rPr>
          <w:bCs/>
        </w:rPr>
        <w:t>Приложение 2</w:t>
      </w:r>
    </w:p>
    <w:p w:rsidR="00CF1A6F" w:rsidRDefault="00CF1A6F" w:rsidP="00CF1A6F">
      <w:pPr>
        <w:autoSpaceDE w:val="0"/>
        <w:autoSpaceDN w:val="0"/>
        <w:adjustRightInd w:val="0"/>
        <w:ind w:left="5670"/>
        <w:jc w:val="both"/>
        <w:rPr>
          <w:bCs/>
        </w:rPr>
      </w:pPr>
      <w:r>
        <w:rPr>
          <w:bCs/>
        </w:rPr>
        <w:t>к ведомственной целевой программе "Обеспечение реализации полномочий администрацией сельского поселения Ларьяк на 201</w:t>
      </w:r>
      <w:r w:rsidR="005310ED">
        <w:rPr>
          <w:bCs/>
        </w:rPr>
        <w:t>9</w:t>
      </w:r>
      <w:r>
        <w:rPr>
          <w:bCs/>
        </w:rPr>
        <w:t>-20</w:t>
      </w:r>
      <w:r w:rsidR="00DD5C3F">
        <w:rPr>
          <w:bCs/>
        </w:rPr>
        <w:t>2</w:t>
      </w:r>
      <w:r w:rsidR="005310ED">
        <w:rPr>
          <w:bCs/>
        </w:rPr>
        <w:t>1</w:t>
      </w:r>
      <w:r>
        <w:rPr>
          <w:bCs/>
        </w:rPr>
        <w:t xml:space="preserve"> годы"</w:t>
      </w:r>
    </w:p>
    <w:p w:rsidR="00CF1A6F" w:rsidRDefault="00CF1A6F" w:rsidP="00CF1A6F">
      <w:pPr>
        <w:autoSpaceDE w:val="0"/>
        <w:autoSpaceDN w:val="0"/>
        <w:adjustRightInd w:val="0"/>
        <w:ind w:firstLine="540"/>
        <w:jc w:val="both"/>
        <w:rPr>
          <w:bCs/>
        </w:rPr>
      </w:pPr>
    </w:p>
    <w:p w:rsidR="00CF1A6F" w:rsidRDefault="00CF1A6F" w:rsidP="00CF1A6F">
      <w:pPr>
        <w:pStyle w:val="ConsPlusTitle"/>
        <w:jc w:val="center"/>
        <w:rPr>
          <w:rFonts w:ascii="Times New Roman" w:hAnsi="Times New Roman" w:cs="Times New Roman"/>
          <w:sz w:val="28"/>
        </w:rPr>
      </w:pPr>
      <w:r w:rsidRPr="00972B33">
        <w:rPr>
          <w:rFonts w:ascii="Times New Roman" w:hAnsi="Times New Roman" w:cs="Times New Roman"/>
          <w:sz w:val="28"/>
        </w:rPr>
        <w:t xml:space="preserve">Ожидаемые конечные, а также непосредственные результаты </w:t>
      </w:r>
    </w:p>
    <w:p w:rsidR="00CF1A6F" w:rsidRPr="00972B33" w:rsidRDefault="00CF1A6F" w:rsidP="00CF1A6F">
      <w:pPr>
        <w:pStyle w:val="ConsPlusTitle"/>
        <w:jc w:val="center"/>
        <w:rPr>
          <w:rFonts w:ascii="Times New Roman" w:hAnsi="Times New Roman" w:cs="Times New Roman"/>
          <w:sz w:val="40"/>
          <w:szCs w:val="28"/>
        </w:rPr>
      </w:pPr>
      <w:r w:rsidRPr="00972B33">
        <w:rPr>
          <w:rFonts w:ascii="Times New Roman" w:hAnsi="Times New Roman" w:cs="Times New Roman"/>
          <w:sz w:val="28"/>
        </w:rPr>
        <w:t>реализации программы</w:t>
      </w:r>
    </w:p>
    <w:p w:rsidR="00CF1A6F" w:rsidRPr="00972B33" w:rsidRDefault="00CF1A6F" w:rsidP="00CF1A6F">
      <w:pPr>
        <w:autoSpaceDE w:val="0"/>
        <w:autoSpaceDN w:val="0"/>
        <w:adjustRightInd w:val="0"/>
        <w:ind w:firstLine="540"/>
        <w:jc w:val="both"/>
        <w:rPr>
          <w:bCs/>
          <w:sz w:val="40"/>
        </w:rPr>
      </w:pPr>
    </w:p>
    <w:tbl>
      <w:tblPr>
        <w:tblW w:w="9924" w:type="dxa"/>
        <w:jc w:val="center"/>
        <w:tblInd w:w="75" w:type="dxa"/>
        <w:tblLayout w:type="fixed"/>
        <w:tblCellMar>
          <w:left w:w="75" w:type="dxa"/>
          <w:right w:w="75" w:type="dxa"/>
        </w:tblCellMar>
        <w:tblLook w:val="04A0" w:firstRow="1" w:lastRow="0" w:firstColumn="1" w:lastColumn="0" w:noHBand="0" w:noVBand="1"/>
      </w:tblPr>
      <w:tblGrid>
        <w:gridCol w:w="569"/>
        <w:gridCol w:w="2090"/>
        <w:gridCol w:w="1454"/>
        <w:gridCol w:w="1417"/>
        <w:gridCol w:w="1418"/>
        <w:gridCol w:w="1417"/>
        <w:gridCol w:w="1559"/>
      </w:tblGrid>
      <w:tr w:rsidR="00CF1A6F" w:rsidRPr="00972B33" w:rsidTr="00C911AB">
        <w:trPr>
          <w:trHeight w:val="540"/>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 xml:space="preserve">№ </w:t>
            </w:r>
            <w:r w:rsidRPr="00972B33">
              <w:rPr>
                <w:rFonts w:ascii="Times New Roman" w:hAnsi="Times New Roman" w:cs="Times New Roman"/>
                <w:b/>
                <w:sz w:val="24"/>
                <w:szCs w:val="24"/>
              </w:rPr>
              <w:br/>
            </w:r>
            <w:proofErr w:type="gramStart"/>
            <w:r w:rsidRPr="00972B33">
              <w:rPr>
                <w:rFonts w:ascii="Times New Roman" w:hAnsi="Times New Roman" w:cs="Times New Roman"/>
                <w:b/>
                <w:sz w:val="24"/>
                <w:szCs w:val="24"/>
              </w:rPr>
              <w:t>п</w:t>
            </w:r>
            <w:proofErr w:type="gramEnd"/>
            <w:r w:rsidRPr="00972B33">
              <w:rPr>
                <w:rFonts w:ascii="Times New Roman" w:hAnsi="Times New Roman" w:cs="Times New Roman"/>
                <w:b/>
                <w:sz w:val="24"/>
                <w:szCs w:val="24"/>
              </w:rPr>
              <w:t>/п</w:t>
            </w:r>
          </w:p>
        </w:tc>
        <w:tc>
          <w:tcPr>
            <w:tcW w:w="2090"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Наименование      </w:t>
            </w:r>
            <w:r w:rsidRPr="00972B33">
              <w:rPr>
                <w:rFonts w:ascii="Times New Roman" w:hAnsi="Times New Roman" w:cs="Times New Roman"/>
                <w:b/>
                <w:sz w:val="24"/>
                <w:szCs w:val="24"/>
              </w:rPr>
              <w:br/>
              <w:t xml:space="preserve">показателей </w:t>
            </w:r>
          </w:p>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результатов</w:t>
            </w:r>
          </w:p>
        </w:tc>
        <w:tc>
          <w:tcPr>
            <w:tcW w:w="1454"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Базовый </w:t>
            </w:r>
          </w:p>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показатель </w:t>
            </w:r>
            <w:proofErr w:type="gramStart"/>
            <w:r w:rsidRPr="00972B33">
              <w:rPr>
                <w:rFonts w:ascii="Times New Roman" w:hAnsi="Times New Roman" w:cs="Times New Roman"/>
                <w:b/>
                <w:sz w:val="24"/>
                <w:szCs w:val="24"/>
              </w:rPr>
              <w:t>на</w:t>
            </w:r>
            <w:proofErr w:type="gramEnd"/>
            <w:r w:rsidRPr="00972B33">
              <w:rPr>
                <w:rFonts w:ascii="Times New Roman" w:hAnsi="Times New Roman" w:cs="Times New Roman"/>
                <w:b/>
                <w:sz w:val="24"/>
                <w:szCs w:val="24"/>
              </w:rPr>
              <w:t xml:space="preserve"> </w:t>
            </w:r>
          </w:p>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начало </w:t>
            </w:r>
          </w:p>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реализации</w:t>
            </w:r>
            <w:r w:rsidRPr="00972B33">
              <w:rPr>
                <w:rFonts w:ascii="Times New Roman" w:hAnsi="Times New Roman" w:cs="Times New Roman"/>
                <w:b/>
                <w:sz w:val="24"/>
                <w:szCs w:val="24"/>
              </w:rPr>
              <w:br/>
              <w:t>программы</w:t>
            </w:r>
          </w:p>
        </w:tc>
        <w:tc>
          <w:tcPr>
            <w:tcW w:w="4252" w:type="dxa"/>
            <w:gridSpan w:val="3"/>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Целевое </w:t>
            </w:r>
          </w:p>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значение </w:t>
            </w:r>
          </w:p>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показателя на момент </w:t>
            </w:r>
          </w:p>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окончания </w:t>
            </w:r>
          </w:p>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действия </w:t>
            </w:r>
          </w:p>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программы</w:t>
            </w:r>
          </w:p>
        </w:tc>
      </w:tr>
      <w:tr w:rsidR="00CF1A6F" w:rsidRPr="00972B33" w:rsidTr="00F91ED2">
        <w:trPr>
          <w:trHeight w:val="72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C911AB">
            <w:pPr>
              <w:rPr>
                <w:sz w:val="24"/>
                <w:szCs w:val="24"/>
                <w:lang w:eastAsia="en-US"/>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C911AB">
            <w:pPr>
              <w:rPr>
                <w:sz w:val="24"/>
                <w:szCs w:val="24"/>
                <w:lang w:eastAsia="en-US"/>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C911AB">
            <w:pPr>
              <w:rPr>
                <w:sz w:val="24"/>
                <w:szCs w:val="24"/>
                <w:lang w:eastAsia="en-US"/>
              </w:rPr>
            </w:pPr>
          </w:p>
        </w:tc>
        <w:tc>
          <w:tcPr>
            <w:tcW w:w="1417"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20</w:t>
            </w:r>
            <w:r>
              <w:rPr>
                <w:rFonts w:ascii="Times New Roman" w:hAnsi="Times New Roman" w:cs="Times New Roman"/>
                <w:b/>
                <w:sz w:val="24"/>
                <w:szCs w:val="24"/>
              </w:rPr>
              <w:t>1</w:t>
            </w:r>
            <w:r w:rsidR="005310ED">
              <w:rPr>
                <w:rFonts w:ascii="Times New Roman" w:hAnsi="Times New Roman" w:cs="Times New Roman"/>
                <w:b/>
                <w:sz w:val="24"/>
                <w:szCs w:val="24"/>
              </w:rPr>
              <w:t>9</w:t>
            </w:r>
          </w:p>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lang w:eastAsia="en-US"/>
              </w:rPr>
              <w:t>год</w:t>
            </w:r>
          </w:p>
        </w:tc>
        <w:tc>
          <w:tcPr>
            <w:tcW w:w="1418"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20</w:t>
            </w:r>
            <w:r w:rsidR="005310ED">
              <w:rPr>
                <w:rFonts w:ascii="Times New Roman" w:hAnsi="Times New Roman" w:cs="Times New Roman"/>
                <w:b/>
                <w:sz w:val="24"/>
                <w:szCs w:val="24"/>
              </w:rPr>
              <w:t>20</w:t>
            </w:r>
          </w:p>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год</w:t>
            </w:r>
          </w:p>
        </w:tc>
        <w:tc>
          <w:tcPr>
            <w:tcW w:w="1417" w:type="dxa"/>
            <w:tcBorders>
              <w:top w:val="nil"/>
              <w:left w:val="single" w:sz="4" w:space="0" w:color="auto"/>
              <w:bottom w:val="single" w:sz="4" w:space="0" w:color="auto"/>
              <w:right w:val="single" w:sz="4" w:space="0" w:color="auto"/>
            </w:tcBorders>
            <w:hideMark/>
          </w:tcPr>
          <w:p w:rsidR="00F91ED2" w:rsidRDefault="00CF1A6F" w:rsidP="00CF1A6F">
            <w:pPr>
              <w:pStyle w:val="ConsPlusCell"/>
              <w:jc w:val="center"/>
              <w:rPr>
                <w:rFonts w:ascii="Times New Roman" w:hAnsi="Times New Roman" w:cs="Times New Roman"/>
                <w:b/>
                <w:sz w:val="24"/>
                <w:szCs w:val="24"/>
              </w:rPr>
            </w:pPr>
            <w:r>
              <w:rPr>
                <w:rFonts w:ascii="Times New Roman" w:hAnsi="Times New Roman" w:cs="Times New Roman"/>
                <w:b/>
                <w:sz w:val="24"/>
                <w:szCs w:val="24"/>
              </w:rPr>
              <w:t>20</w:t>
            </w:r>
            <w:r w:rsidR="00DD5C3F">
              <w:rPr>
                <w:rFonts w:ascii="Times New Roman" w:hAnsi="Times New Roman" w:cs="Times New Roman"/>
                <w:b/>
                <w:sz w:val="24"/>
                <w:szCs w:val="24"/>
              </w:rPr>
              <w:t>2</w:t>
            </w:r>
            <w:r w:rsidR="005310ED">
              <w:rPr>
                <w:rFonts w:ascii="Times New Roman" w:hAnsi="Times New Roman" w:cs="Times New Roman"/>
                <w:b/>
                <w:sz w:val="24"/>
                <w:szCs w:val="24"/>
              </w:rPr>
              <w:t>1</w:t>
            </w:r>
            <w:r>
              <w:rPr>
                <w:rFonts w:ascii="Times New Roman" w:hAnsi="Times New Roman" w:cs="Times New Roman"/>
                <w:b/>
                <w:sz w:val="24"/>
                <w:szCs w:val="24"/>
              </w:rPr>
              <w:t xml:space="preserve"> </w:t>
            </w:r>
          </w:p>
          <w:p w:rsidR="00CF1A6F" w:rsidRPr="00972B33" w:rsidRDefault="00CF1A6F" w:rsidP="00CF1A6F">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C911AB">
            <w:pPr>
              <w:rPr>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1</w:t>
            </w:r>
          </w:p>
        </w:tc>
        <w:tc>
          <w:tcPr>
            <w:tcW w:w="2090"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2</w:t>
            </w:r>
          </w:p>
        </w:tc>
        <w:tc>
          <w:tcPr>
            <w:tcW w:w="1454"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3</w:t>
            </w:r>
          </w:p>
        </w:tc>
        <w:tc>
          <w:tcPr>
            <w:tcW w:w="1417"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4</w:t>
            </w:r>
          </w:p>
        </w:tc>
        <w:tc>
          <w:tcPr>
            <w:tcW w:w="1418"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5</w:t>
            </w:r>
          </w:p>
        </w:tc>
        <w:tc>
          <w:tcPr>
            <w:tcW w:w="1417"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6</w:t>
            </w:r>
          </w:p>
        </w:tc>
        <w:tc>
          <w:tcPr>
            <w:tcW w:w="1559"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7</w:t>
            </w:r>
          </w:p>
        </w:tc>
      </w:tr>
      <w:tr w:rsidR="00CF1A6F" w:rsidRPr="00972B33" w:rsidTr="00C911AB">
        <w:trPr>
          <w:jc w:val="center"/>
        </w:trPr>
        <w:tc>
          <w:tcPr>
            <w:tcW w:w="9924" w:type="dxa"/>
            <w:gridSpan w:val="7"/>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972B33">
              <w:rPr>
                <w:rFonts w:ascii="Times New Roman" w:hAnsi="Times New Roman" w:cs="Times New Roman"/>
                <w:sz w:val="24"/>
                <w:szCs w:val="24"/>
              </w:rPr>
              <w:t xml:space="preserve"> </w:t>
            </w:r>
            <w:r w:rsidRPr="00CB506C">
              <w:rPr>
                <w:rFonts w:ascii="Times New Roman" w:hAnsi="Times New Roman" w:cs="Times New Roman"/>
                <w:b/>
                <w:sz w:val="24"/>
                <w:szCs w:val="24"/>
              </w:rPr>
              <w:t xml:space="preserve">Показатели непосредственных результатов            </w:t>
            </w:r>
          </w:p>
        </w:tc>
      </w:tr>
      <w:tr w:rsidR="00CF1A6F" w:rsidRPr="00972B33" w:rsidTr="005310ED">
        <w:trPr>
          <w:trHeight w:val="1016"/>
          <w:jc w:val="center"/>
        </w:trPr>
        <w:tc>
          <w:tcPr>
            <w:tcW w:w="569"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90"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Количество получателей муниципальной пенсии, человек</w:t>
            </w:r>
          </w:p>
        </w:tc>
        <w:tc>
          <w:tcPr>
            <w:tcW w:w="1454" w:type="dxa"/>
            <w:tcBorders>
              <w:top w:val="nil"/>
              <w:left w:val="single" w:sz="4" w:space="0" w:color="auto"/>
              <w:bottom w:val="single" w:sz="4" w:space="0" w:color="auto"/>
              <w:right w:val="single" w:sz="4" w:space="0" w:color="auto"/>
            </w:tcBorders>
          </w:tcPr>
          <w:p w:rsidR="00CF1A6F" w:rsidRPr="000E2428" w:rsidRDefault="005310ED" w:rsidP="00C911AB">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7" w:type="dxa"/>
            <w:tcBorders>
              <w:top w:val="nil"/>
              <w:left w:val="single" w:sz="4" w:space="0" w:color="auto"/>
              <w:bottom w:val="single" w:sz="4" w:space="0" w:color="auto"/>
              <w:right w:val="single" w:sz="4" w:space="0" w:color="auto"/>
            </w:tcBorders>
          </w:tcPr>
          <w:p w:rsidR="00CF1A6F" w:rsidRPr="00972B33" w:rsidRDefault="00DD5C3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8" w:type="dxa"/>
            <w:tcBorders>
              <w:top w:val="nil"/>
              <w:left w:val="single" w:sz="4" w:space="0" w:color="auto"/>
              <w:bottom w:val="single" w:sz="4" w:space="0" w:color="auto"/>
              <w:right w:val="single" w:sz="4" w:space="0" w:color="auto"/>
            </w:tcBorders>
          </w:tcPr>
          <w:p w:rsidR="00CF1A6F" w:rsidRPr="00972B33" w:rsidRDefault="00DD5C3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7" w:type="dxa"/>
            <w:tcBorders>
              <w:top w:val="nil"/>
              <w:left w:val="single" w:sz="4" w:space="0" w:color="auto"/>
              <w:bottom w:val="single" w:sz="4" w:space="0" w:color="auto"/>
              <w:right w:val="single" w:sz="4" w:space="0" w:color="auto"/>
            </w:tcBorders>
          </w:tcPr>
          <w:p w:rsidR="00CF1A6F" w:rsidRPr="00972B33" w:rsidRDefault="00DD5C3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59"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F91ED2">
        <w:trPr>
          <w:trHeight w:val="876"/>
          <w:jc w:val="center"/>
        </w:trPr>
        <w:tc>
          <w:tcPr>
            <w:tcW w:w="569"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90" w:type="dxa"/>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материалов опубликованных  в электронных средствах массовой информации, материалов/год</w:t>
            </w:r>
          </w:p>
        </w:tc>
        <w:tc>
          <w:tcPr>
            <w:tcW w:w="1454" w:type="dxa"/>
            <w:tcBorders>
              <w:top w:val="single" w:sz="4" w:space="0" w:color="auto"/>
              <w:left w:val="single" w:sz="4" w:space="0" w:color="auto"/>
              <w:bottom w:val="single" w:sz="4" w:space="0" w:color="auto"/>
              <w:right w:val="single" w:sz="4" w:space="0" w:color="auto"/>
            </w:tcBorders>
          </w:tcPr>
          <w:p w:rsidR="00CF1A6F" w:rsidRPr="000E2428" w:rsidRDefault="005310ED" w:rsidP="00C911AB">
            <w:pPr>
              <w:pStyle w:val="ConsPlusNonformat"/>
              <w:jc w:val="center"/>
              <w:rPr>
                <w:rFonts w:ascii="Times New Roman" w:hAnsi="Times New Roman" w:cs="Times New Roman"/>
                <w:sz w:val="24"/>
                <w:szCs w:val="24"/>
              </w:rPr>
            </w:pPr>
            <w:r>
              <w:rPr>
                <w:rFonts w:ascii="Times New Roman" w:hAnsi="Times New Roman" w:cs="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5310ED"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1418" w:type="dxa"/>
            <w:tcBorders>
              <w:top w:val="single" w:sz="4" w:space="0" w:color="auto"/>
              <w:left w:val="single" w:sz="4" w:space="0" w:color="auto"/>
              <w:bottom w:val="single" w:sz="4" w:space="0" w:color="auto"/>
              <w:right w:val="single" w:sz="4" w:space="0" w:color="auto"/>
            </w:tcBorders>
          </w:tcPr>
          <w:p w:rsidR="00CF1A6F" w:rsidRPr="00972B33" w:rsidRDefault="005310ED"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450</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F91ED2">
        <w:trPr>
          <w:trHeight w:val="780"/>
          <w:jc w:val="center"/>
        </w:trPr>
        <w:tc>
          <w:tcPr>
            <w:tcW w:w="569"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2090" w:type="dxa"/>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материалов опубликованных в местных печатных средствах, страниц/год</w:t>
            </w:r>
          </w:p>
        </w:tc>
        <w:tc>
          <w:tcPr>
            <w:tcW w:w="1454" w:type="dxa"/>
            <w:tcBorders>
              <w:top w:val="single" w:sz="4" w:space="0" w:color="auto"/>
              <w:left w:val="single" w:sz="4" w:space="0" w:color="auto"/>
              <w:bottom w:val="single" w:sz="4" w:space="0" w:color="auto"/>
              <w:right w:val="single" w:sz="4" w:space="0" w:color="auto"/>
            </w:tcBorders>
          </w:tcPr>
          <w:p w:rsidR="00CF1A6F" w:rsidRPr="000E2428" w:rsidRDefault="00CF1A6F" w:rsidP="00C911AB">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F91ED2">
        <w:trPr>
          <w:trHeight w:val="1456"/>
          <w:jc w:val="center"/>
        </w:trPr>
        <w:tc>
          <w:tcPr>
            <w:tcW w:w="569"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sidRPr="00CB506C">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CF1A6F" w:rsidRPr="00972B33" w:rsidRDefault="00CF1A6F" w:rsidP="00C911AB">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Государственная регистрация актов гражданского состояния, кол-во актов/год</w:t>
            </w:r>
          </w:p>
        </w:tc>
        <w:tc>
          <w:tcPr>
            <w:tcW w:w="1454" w:type="dxa"/>
            <w:tcBorders>
              <w:top w:val="single" w:sz="4" w:space="0" w:color="auto"/>
              <w:left w:val="single" w:sz="4" w:space="0" w:color="auto"/>
              <w:bottom w:val="single" w:sz="4" w:space="0" w:color="auto"/>
              <w:right w:val="single" w:sz="4" w:space="0" w:color="auto"/>
            </w:tcBorders>
          </w:tcPr>
          <w:p w:rsidR="00CF1A6F" w:rsidRPr="000E2428" w:rsidRDefault="00CF1A6F" w:rsidP="00C911A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sz w:val="24"/>
                <w:szCs w:val="24"/>
                <w:lang w:eastAsia="en-US"/>
              </w:rPr>
            </w:pPr>
            <w:r w:rsidRPr="00CB506C">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w:t>
            </w:r>
          </w:p>
        </w:tc>
        <w:tc>
          <w:tcPr>
            <w:tcW w:w="2090"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гарантий работников в сфере оплаты труда</w:t>
            </w:r>
          </w:p>
        </w:tc>
        <w:tc>
          <w:tcPr>
            <w:tcW w:w="1454"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7" w:type="dxa"/>
            <w:tcBorders>
              <w:top w:val="nil"/>
              <w:left w:val="single" w:sz="4" w:space="0" w:color="auto"/>
              <w:bottom w:val="single" w:sz="4" w:space="0" w:color="auto"/>
              <w:right w:val="single" w:sz="4" w:space="0" w:color="auto"/>
            </w:tcBorders>
          </w:tcPr>
          <w:p w:rsidR="00CF1A6F" w:rsidRDefault="00CF1A6F" w:rsidP="00C911AB">
            <w:pPr>
              <w:jc w:val="center"/>
            </w:pPr>
            <w:r w:rsidRPr="00B150E9">
              <w:rPr>
                <w:sz w:val="24"/>
                <w:szCs w:val="24"/>
                <w:lang w:eastAsia="en-US"/>
              </w:rPr>
              <w:t>100</w:t>
            </w:r>
          </w:p>
        </w:tc>
        <w:tc>
          <w:tcPr>
            <w:tcW w:w="1418" w:type="dxa"/>
            <w:tcBorders>
              <w:top w:val="nil"/>
              <w:left w:val="single" w:sz="4" w:space="0" w:color="auto"/>
              <w:bottom w:val="single" w:sz="4" w:space="0" w:color="auto"/>
              <w:right w:val="single" w:sz="4" w:space="0" w:color="auto"/>
            </w:tcBorders>
          </w:tcPr>
          <w:p w:rsidR="00CF1A6F" w:rsidRDefault="00CF1A6F" w:rsidP="00C911AB">
            <w:pPr>
              <w:jc w:val="center"/>
            </w:pPr>
            <w:r w:rsidRPr="00B150E9">
              <w:rPr>
                <w:sz w:val="24"/>
                <w:szCs w:val="24"/>
                <w:lang w:eastAsia="en-US"/>
              </w:rPr>
              <w:t>100</w:t>
            </w:r>
          </w:p>
        </w:tc>
        <w:tc>
          <w:tcPr>
            <w:tcW w:w="1417" w:type="dxa"/>
            <w:tcBorders>
              <w:top w:val="nil"/>
              <w:left w:val="single" w:sz="4" w:space="0" w:color="auto"/>
              <w:bottom w:val="single" w:sz="4" w:space="0" w:color="auto"/>
              <w:right w:val="single" w:sz="4" w:space="0" w:color="auto"/>
            </w:tcBorders>
          </w:tcPr>
          <w:p w:rsidR="00CF1A6F" w:rsidRDefault="00CF1A6F" w:rsidP="00C911AB">
            <w:pPr>
              <w:jc w:val="center"/>
            </w:pPr>
            <w:r w:rsidRPr="00B150E9">
              <w:rPr>
                <w:sz w:val="24"/>
                <w:szCs w:val="24"/>
                <w:lang w:eastAsia="en-US"/>
              </w:rPr>
              <w:t>100</w:t>
            </w:r>
          </w:p>
        </w:tc>
        <w:tc>
          <w:tcPr>
            <w:tcW w:w="1559"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C911AB">
        <w:trPr>
          <w:trHeight w:val="360"/>
          <w:jc w:val="center"/>
        </w:trPr>
        <w:tc>
          <w:tcPr>
            <w:tcW w:w="9924" w:type="dxa"/>
            <w:gridSpan w:val="7"/>
            <w:tcBorders>
              <w:top w:val="nil"/>
              <w:left w:val="single" w:sz="4" w:space="0" w:color="auto"/>
              <w:bottom w:val="single" w:sz="4" w:space="0" w:color="auto"/>
              <w:right w:val="single" w:sz="4" w:space="0" w:color="auto"/>
            </w:tcBorders>
          </w:tcPr>
          <w:p w:rsidR="00CF1A6F" w:rsidRPr="00CB506C" w:rsidRDefault="00CF1A6F" w:rsidP="00C911AB">
            <w:pPr>
              <w:pStyle w:val="ConsPlusCell"/>
              <w:jc w:val="center"/>
              <w:rPr>
                <w:rFonts w:ascii="Times New Roman" w:hAnsi="Times New Roman" w:cs="Times New Roman"/>
                <w:b/>
                <w:sz w:val="24"/>
                <w:szCs w:val="24"/>
                <w:lang w:eastAsia="en-US"/>
              </w:rPr>
            </w:pPr>
            <w:r w:rsidRPr="00CB506C">
              <w:rPr>
                <w:rFonts w:ascii="Times New Roman" w:hAnsi="Times New Roman" w:cs="Times New Roman"/>
                <w:b/>
                <w:sz w:val="24"/>
                <w:szCs w:val="24"/>
              </w:rPr>
              <w:t>2. Показатели конечных результатов</w:t>
            </w: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sz w:val="24"/>
                <w:szCs w:val="24"/>
                <w:lang w:eastAsia="en-US"/>
              </w:rPr>
            </w:pPr>
            <w:r w:rsidRPr="00972B33">
              <w:rPr>
                <w:rFonts w:ascii="Times New Roman" w:hAnsi="Times New Roman" w:cs="Times New Roman"/>
                <w:sz w:val="24"/>
                <w:szCs w:val="24"/>
              </w:rPr>
              <w:t>1.</w:t>
            </w:r>
          </w:p>
        </w:tc>
        <w:tc>
          <w:tcPr>
            <w:tcW w:w="2090"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бюджетных обязательств</w:t>
            </w:r>
          </w:p>
        </w:tc>
        <w:tc>
          <w:tcPr>
            <w:tcW w:w="1454" w:type="dxa"/>
            <w:tcBorders>
              <w:top w:val="nil"/>
              <w:left w:val="single" w:sz="4" w:space="0" w:color="auto"/>
              <w:bottom w:val="single" w:sz="4" w:space="0" w:color="auto"/>
              <w:right w:val="single" w:sz="4" w:space="0" w:color="auto"/>
            </w:tcBorders>
          </w:tcPr>
          <w:p w:rsidR="00CF1A6F" w:rsidRPr="00972B33" w:rsidRDefault="005310ED"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7" w:type="dxa"/>
            <w:tcBorders>
              <w:top w:val="nil"/>
              <w:left w:val="single" w:sz="4" w:space="0" w:color="auto"/>
              <w:bottom w:val="single" w:sz="4" w:space="0" w:color="auto"/>
              <w:right w:val="single" w:sz="4" w:space="0" w:color="auto"/>
            </w:tcBorders>
          </w:tcPr>
          <w:p w:rsidR="00CF1A6F" w:rsidRPr="00972B33" w:rsidRDefault="00DD5C3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8" w:type="dxa"/>
            <w:tcBorders>
              <w:top w:val="nil"/>
              <w:left w:val="single" w:sz="4" w:space="0" w:color="auto"/>
              <w:bottom w:val="single" w:sz="4" w:space="0" w:color="auto"/>
              <w:right w:val="single" w:sz="4" w:space="0" w:color="auto"/>
            </w:tcBorders>
          </w:tcPr>
          <w:p w:rsidR="00CF1A6F" w:rsidRPr="00972B33" w:rsidRDefault="00DD5C3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7"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59"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sz w:val="24"/>
                <w:szCs w:val="24"/>
                <w:lang w:eastAsia="en-US"/>
              </w:rPr>
            </w:pPr>
            <w:r w:rsidRPr="00972B33">
              <w:rPr>
                <w:rFonts w:ascii="Times New Roman" w:hAnsi="Times New Roman" w:cs="Times New Roman"/>
                <w:sz w:val="24"/>
                <w:szCs w:val="24"/>
              </w:rPr>
              <w:t>2.</w:t>
            </w:r>
          </w:p>
        </w:tc>
        <w:tc>
          <w:tcPr>
            <w:tcW w:w="2090"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полномочий в решении вопросов местного значения</w:t>
            </w:r>
          </w:p>
        </w:tc>
        <w:tc>
          <w:tcPr>
            <w:tcW w:w="1454"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C911AB">
            <w:pPr>
              <w:jc w:val="center"/>
            </w:pPr>
            <w:r w:rsidRPr="00B50B24">
              <w:rPr>
                <w:sz w:val="24"/>
                <w:szCs w:val="24"/>
                <w:lang w:eastAsia="en-US"/>
              </w:rPr>
              <w:t>да</w:t>
            </w:r>
          </w:p>
        </w:tc>
        <w:tc>
          <w:tcPr>
            <w:tcW w:w="1418" w:type="dxa"/>
            <w:tcBorders>
              <w:top w:val="nil"/>
              <w:left w:val="single" w:sz="4" w:space="0" w:color="auto"/>
              <w:bottom w:val="single" w:sz="4" w:space="0" w:color="auto"/>
              <w:right w:val="single" w:sz="4" w:space="0" w:color="auto"/>
            </w:tcBorders>
          </w:tcPr>
          <w:p w:rsidR="00CF1A6F" w:rsidRDefault="00CF1A6F" w:rsidP="00C911AB">
            <w:pPr>
              <w:jc w:val="center"/>
            </w:pPr>
            <w:r w:rsidRPr="00B50B24">
              <w:rPr>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C911AB">
            <w:pPr>
              <w:jc w:val="center"/>
            </w:pPr>
            <w:r w:rsidRPr="00B50B24">
              <w:rPr>
                <w:sz w:val="24"/>
                <w:szCs w:val="24"/>
                <w:lang w:eastAsia="en-US"/>
              </w:rPr>
              <w:t>да</w:t>
            </w:r>
          </w:p>
        </w:tc>
        <w:tc>
          <w:tcPr>
            <w:tcW w:w="1559"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rPr>
                <w:rFonts w:ascii="Times New Roman" w:hAnsi="Times New Roman" w:cs="Times New Roman"/>
                <w:sz w:val="24"/>
                <w:szCs w:val="24"/>
                <w:lang w:eastAsia="en-US"/>
              </w:rPr>
            </w:pPr>
          </w:p>
        </w:tc>
      </w:tr>
      <w:tr w:rsidR="00CF1A6F" w:rsidRPr="00972B33" w:rsidTr="00F91ED2">
        <w:trPr>
          <w:trHeight w:val="1065"/>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090"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переданных отдельных полномочий</w:t>
            </w:r>
          </w:p>
        </w:tc>
        <w:tc>
          <w:tcPr>
            <w:tcW w:w="1454" w:type="dxa"/>
            <w:tcBorders>
              <w:top w:val="nil"/>
              <w:left w:val="single" w:sz="4" w:space="0" w:color="auto"/>
              <w:bottom w:val="single" w:sz="4" w:space="0" w:color="auto"/>
              <w:right w:val="single" w:sz="4" w:space="0" w:color="auto"/>
            </w:tcBorders>
          </w:tcPr>
          <w:p w:rsidR="00CF1A6F" w:rsidRDefault="00CF1A6F" w:rsidP="00C911AB">
            <w:pPr>
              <w:jc w:val="center"/>
            </w:pPr>
            <w:r w:rsidRPr="00591C97">
              <w:rPr>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C911AB">
            <w:pPr>
              <w:jc w:val="center"/>
            </w:pPr>
            <w:r w:rsidRPr="00591C97">
              <w:rPr>
                <w:sz w:val="24"/>
                <w:szCs w:val="24"/>
                <w:lang w:eastAsia="en-US"/>
              </w:rPr>
              <w:t>да</w:t>
            </w:r>
          </w:p>
        </w:tc>
        <w:tc>
          <w:tcPr>
            <w:tcW w:w="1418" w:type="dxa"/>
            <w:tcBorders>
              <w:top w:val="nil"/>
              <w:left w:val="single" w:sz="4" w:space="0" w:color="auto"/>
              <w:bottom w:val="single" w:sz="4" w:space="0" w:color="auto"/>
              <w:right w:val="single" w:sz="4" w:space="0" w:color="auto"/>
            </w:tcBorders>
          </w:tcPr>
          <w:p w:rsidR="00CF1A6F" w:rsidRDefault="00CF1A6F" w:rsidP="00C911AB">
            <w:pPr>
              <w:jc w:val="center"/>
            </w:pPr>
            <w:r w:rsidRPr="00591C97">
              <w:rPr>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C911AB">
            <w:pPr>
              <w:jc w:val="center"/>
            </w:pPr>
            <w:r w:rsidRPr="00591C97">
              <w:rPr>
                <w:sz w:val="24"/>
                <w:szCs w:val="24"/>
                <w:lang w:eastAsia="en-US"/>
              </w:rPr>
              <w:t>да</w:t>
            </w:r>
          </w:p>
        </w:tc>
        <w:tc>
          <w:tcPr>
            <w:tcW w:w="1559"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F91ED2">
        <w:trPr>
          <w:trHeight w:val="30"/>
          <w:jc w:val="center"/>
        </w:trPr>
        <w:tc>
          <w:tcPr>
            <w:tcW w:w="569" w:type="dxa"/>
            <w:tcBorders>
              <w:top w:val="single" w:sz="4" w:space="0" w:color="auto"/>
              <w:left w:val="single" w:sz="4" w:space="0" w:color="auto"/>
              <w:bottom w:val="nil"/>
              <w:right w:val="single" w:sz="4" w:space="0" w:color="auto"/>
            </w:tcBorders>
          </w:tcPr>
          <w:p w:rsidR="00CF1A6F" w:rsidRDefault="00CF1A6F" w:rsidP="00C911A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090" w:type="dxa"/>
            <w:tcBorders>
              <w:top w:val="single" w:sz="4" w:space="0" w:color="auto"/>
              <w:left w:val="single" w:sz="4" w:space="0" w:color="auto"/>
              <w:bottom w:val="nil"/>
              <w:right w:val="single" w:sz="4" w:space="0" w:color="auto"/>
            </w:tcBorders>
          </w:tcPr>
          <w:p w:rsidR="00CF1A6F" w:rsidRDefault="00CF1A6F" w:rsidP="00C911AB">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Повышение уровня соблюдения целевого и эффективного использования финансовых средств администрации поселения</w:t>
            </w:r>
          </w:p>
        </w:tc>
        <w:tc>
          <w:tcPr>
            <w:tcW w:w="1454" w:type="dxa"/>
            <w:tcBorders>
              <w:top w:val="single" w:sz="4" w:space="0" w:color="auto"/>
              <w:left w:val="single" w:sz="4" w:space="0" w:color="auto"/>
              <w:bottom w:val="nil"/>
              <w:right w:val="single" w:sz="4" w:space="0" w:color="auto"/>
            </w:tcBorders>
          </w:tcPr>
          <w:p w:rsidR="00CF1A6F" w:rsidRDefault="00CF1A6F" w:rsidP="00C911AB">
            <w:pPr>
              <w:jc w:val="center"/>
            </w:pPr>
            <w:r w:rsidRPr="00B13D47">
              <w:rPr>
                <w:sz w:val="24"/>
                <w:szCs w:val="24"/>
                <w:lang w:eastAsia="en-US"/>
              </w:rPr>
              <w:t>да</w:t>
            </w:r>
          </w:p>
        </w:tc>
        <w:tc>
          <w:tcPr>
            <w:tcW w:w="1417" w:type="dxa"/>
            <w:tcBorders>
              <w:top w:val="single" w:sz="4" w:space="0" w:color="auto"/>
              <w:left w:val="single" w:sz="4" w:space="0" w:color="auto"/>
              <w:bottom w:val="nil"/>
              <w:right w:val="single" w:sz="4" w:space="0" w:color="auto"/>
            </w:tcBorders>
          </w:tcPr>
          <w:p w:rsidR="00CF1A6F" w:rsidRDefault="00CF1A6F" w:rsidP="00C911AB">
            <w:pPr>
              <w:jc w:val="center"/>
            </w:pPr>
            <w:r w:rsidRPr="00B13D47">
              <w:rPr>
                <w:sz w:val="24"/>
                <w:szCs w:val="24"/>
                <w:lang w:eastAsia="en-US"/>
              </w:rPr>
              <w:t>да</w:t>
            </w:r>
          </w:p>
        </w:tc>
        <w:tc>
          <w:tcPr>
            <w:tcW w:w="1418" w:type="dxa"/>
            <w:tcBorders>
              <w:top w:val="single" w:sz="4" w:space="0" w:color="auto"/>
              <w:left w:val="single" w:sz="4" w:space="0" w:color="auto"/>
              <w:bottom w:val="nil"/>
              <w:right w:val="single" w:sz="4" w:space="0" w:color="auto"/>
            </w:tcBorders>
          </w:tcPr>
          <w:p w:rsidR="00CF1A6F" w:rsidRDefault="00CF1A6F" w:rsidP="00C911AB">
            <w:pPr>
              <w:jc w:val="center"/>
            </w:pPr>
            <w:r w:rsidRPr="00B13D47">
              <w:rPr>
                <w:sz w:val="24"/>
                <w:szCs w:val="24"/>
                <w:lang w:eastAsia="en-US"/>
              </w:rPr>
              <w:t>да</w:t>
            </w:r>
          </w:p>
        </w:tc>
        <w:tc>
          <w:tcPr>
            <w:tcW w:w="1417" w:type="dxa"/>
            <w:tcBorders>
              <w:top w:val="single" w:sz="4" w:space="0" w:color="auto"/>
              <w:left w:val="single" w:sz="4" w:space="0" w:color="auto"/>
              <w:bottom w:val="nil"/>
              <w:right w:val="single" w:sz="4" w:space="0" w:color="auto"/>
            </w:tcBorders>
          </w:tcPr>
          <w:p w:rsidR="00CF1A6F" w:rsidRDefault="00CF1A6F" w:rsidP="00C911AB">
            <w:pPr>
              <w:jc w:val="center"/>
            </w:pPr>
            <w:r w:rsidRPr="00B13D47">
              <w:rPr>
                <w:sz w:val="24"/>
                <w:szCs w:val="24"/>
                <w:lang w:eastAsia="en-US"/>
              </w:rPr>
              <w:t>да</w:t>
            </w:r>
          </w:p>
        </w:tc>
        <w:tc>
          <w:tcPr>
            <w:tcW w:w="1559" w:type="dxa"/>
            <w:tcBorders>
              <w:top w:val="single" w:sz="4" w:space="0" w:color="auto"/>
              <w:left w:val="single" w:sz="4" w:space="0" w:color="auto"/>
              <w:bottom w:val="nil"/>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tcPr>
          <w:p w:rsidR="00CF1A6F" w:rsidRDefault="00CF1A6F" w:rsidP="00C911AB">
            <w:pPr>
              <w:pStyle w:val="ConsPlusCell"/>
              <w:jc w:val="center"/>
              <w:rPr>
                <w:rFonts w:ascii="Times New Roman" w:hAnsi="Times New Roman" w:cs="Times New Roman"/>
                <w:sz w:val="24"/>
                <w:szCs w:val="24"/>
                <w:lang w:eastAsia="en-US"/>
              </w:rPr>
            </w:pPr>
          </w:p>
        </w:tc>
        <w:tc>
          <w:tcPr>
            <w:tcW w:w="2090" w:type="dxa"/>
            <w:tcBorders>
              <w:top w:val="nil"/>
              <w:left w:val="single" w:sz="4" w:space="0" w:color="auto"/>
              <w:bottom w:val="single" w:sz="4" w:space="0" w:color="auto"/>
              <w:right w:val="single" w:sz="4" w:space="0" w:color="auto"/>
            </w:tcBorders>
          </w:tcPr>
          <w:p w:rsidR="00CF1A6F" w:rsidRDefault="00CF1A6F" w:rsidP="00C911AB">
            <w:pPr>
              <w:pStyle w:val="ConsPlusCell"/>
              <w:rPr>
                <w:rFonts w:ascii="Times New Roman" w:hAnsi="Times New Roman" w:cs="Times New Roman"/>
                <w:sz w:val="24"/>
                <w:szCs w:val="24"/>
                <w:lang w:eastAsia="en-US"/>
              </w:rPr>
            </w:pPr>
          </w:p>
        </w:tc>
        <w:tc>
          <w:tcPr>
            <w:tcW w:w="1454" w:type="dxa"/>
            <w:tcBorders>
              <w:top w:val="nil"/>
              <w:left w:val="single" w:sz="4" w:space="0" w:color="auto"/>
              <w:bottom w:val="single" w:sz="4" w:space="0" w:color="auto"/>
              <w:right w:val="single" w:sz="4" w:space="0" w:color="auto"/>
            </w:tcBorders>
          </w:tcPr>
          <w:p w:rsidR="00CF1A6F" w:rsidRPr="00591C97" w:rsidRDefault="00CF1A6F" w:rsidP="00C911AB">
            <w:pPr>
              <w:jc w:val="center"/>
              <w:rPr>
                <w:sz w:val="24"/>
                <w:szCs w:val="24"/>
                <w:lang w:eastAsia="en-US"/>
              </w:rPr>
            </w:pPr>
          </w:p>
        </w:tc>
        <w:tc>
          <w:tcPr>
            <w:tcW w:w="1417" w:type="dxa"/>
            <w:tcBorders>
              <w:top w:val="nil"/>
              <w:left w:val="single" w:sz="4" w:space="0" w:color="auto"/>
              <w:bottom w:val="single" w:sz="4" w:space="0" w:color="auto"/>
              <w:right w:val="single" w:sz="4" w:space="0" w:color="auto"/>
            </w:tcBorders>
          </w:tcPr>
          <w:p w:rsidR="00CF1A6F" w:rsidRPr="00591C97" w:rsidRDefault="00CF1A6F" w:rsidP="00C911AB">
            <w:pPr>
              <w:jc w:val="center"/>
              <w:rPr>
                <w:sz w:val="24"/>
                <w:szCs w:val="24"/>
                <w:lang w:eastAsia="en-US"/>
              </w:rPr>
            </w:pPr>
          </w:p>
        </w:tc>
        <w:tc>
          <w:tcPr>
            <w:tcW w:w="1418" w:type="dxa"/>
            <w:tcBorders>
              <w:top w:val="nil"/>
              <w:left w:val="single" w:sz="4" w:space="0" w:color="auto"/>
              <w:bottom w:val="single" w:sz="4" w:space="0" w:color="auto"/>
              <w:right w:val="single" w:sz="4" w:space="0" w:color="auto"/>
            </w:tcBorders>
          </w:tcPr>
          <w:p w:rsidR="00CF1A6F" w:rsidRPr="00591C97" w:rsidRDefault="00CF1A6F" w:rsidP="00C911AB">
            <w:pPr>
              <w:jc w:val="center"/>
              <w:rPr>
                <w:sz w:val="24"/>
                <w:szCs w:val="24"/>
                <w:lang w:eastAsia="en-US"/>
              </w:rPr>
            </w:pPr>
          </w:p>
        </w:tc>
        <w:tc>
          <w:tcPr>
            <w:tcW w:w="1417" w:type="dxa"/>
            <w:tcBorders>
              <w:top w:val="nil"/>
              <w:left w:val="single" w:sz="4" w:space="0" w:color="auto"/>
              <w:bottom w:val="single" w:sz="4" w:space="0" w:color="auto"/>
              <w:right w:val="single" w:sz="4" w:space="0" w:color="auto"/>
            </w:tcBorders>
          </w:tcPr>
          <w:p w:rsidR="00CF1A6F" w:rsidRPr="00591C97" w:rsidRDefault="00CF1A6F" w:rsidP="00C911AB">
            <w:pPr>
              <w:jc w:val="center"/>
              <w:rPr>
                <w:sz w:val="24"/>
                <w:szCs w:val="24"/>
                <w:lang w:eastAsia="en-US"/>
              </w:rPr>
            </w:pPr>
          </w:p>
        </w:tc>
        <w:tc>
          <w:tcPr>
            <w:tcW w:w="1559" w:type="dxa"/>
            <w:tcBorders>
              <w:top w:val="nil"/>
              <w:left w:val="single" w:sz="4" w:space="0" w:color="auto"/>
              <w:bottom w:val="single" w:sz="4" w:space="0" w:color="auto"/>
              <w:right w:val="single" w:sz="4" w:space="0" w:color="auto"/>
            </w:tcBorders>
          </w:tcPr>
          <w:p w:rsidR="00CF1A6F" w:rsidRPr="00972B33" w:rsidRDefault="00CF1A6F" w:rsidP="00C911AB">
            <w:pPr>
              <w:pStyle w:val="ConsPlusCell"/>
              <w:jc w:val="center"/>
              <w:rPr>
                <w:rFonts w:ascii="Times New Roman" w:hAnsi="Times New Roman" w:cs="Times New Roman"/>
                <w:sz w:val="24"/>
                <w:szCs w:val="24"/>
                <w:lang w:eastAsia="en-US"/>
              </w:rPr>
            </w:pPr>
          </w:p>
        </w:tc>
      </w:tr>
    </w:tbl>
    <w:p w:rsidR="00CF1A6F" w:rsidRDefault="00CF1A6F" w:rsidP="00CF1A6F">
      <w:pPr>
        <w:rPr>
          <w:szCs w:val="24"/>
        </w:rPr>
      </w:pPr>
    </w:p>
    <w:p w:rsidR="00CF1A6F" w:rsidRDefault="00CF1A6F" w:rsidP="00CF1A6F">
      <w:pPr>
        <w:rPr>
          <w:szCs w:val="24"/>
        </w:rPr>
      </w:pPr>
    </w:p>
    <w:p w:rsidR="00CF1A6F" w:rsidRDefault="00CF1A6F" w:rsidP="00CF1A6F">
      <w:pPr>
        <w:rPr>
          <w:szCs w:val="24"/>
        </w:rPr>
      </w:pPr>
    </w:p>
    <w:p w:rsidR="00BA55E5" w:rsidRPr="001D0D02" w:rsidRDefault="00BA55E5" w:rsidP="00CF1A6F">
      <w:pPr>
        <w:autoSpaceDE w:val="0"/>
        <w:autoSpaceDN w:val="0"/>
        <w:adjustRightInd w:val="0"/>
        <w:ind w:left="5529"/>
        <w:jc w:val="both"/>
        <w:rPr>
          <w:szCs w:val="24"/>
        </w:rPr>
      </w:pPr>
    </w:p>
    <w:sectPr w:rsidR="00BA55E5" w:rsidRPr="001D0D02" w:rsidSect="003C6AD8">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49C"/>
    <w:multiLevelType w:val="hybridMultilevel"/>
    <w:tmpl w:val="37AA06AC"/>
    <w:lvl w:ilvl="0" w:tplc="F7841A02">
      <w:start w:val="3"/>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97"/>
    <w:rsid w:val="00012B50"/>
    <w:rsid w:val="0002039B"/>
    <w:rsid w:val="00032AE7"/>
    <w:rsid w:val="00035C43"/>
    <w:rsid w:val="001D0D02"/>
    <w:rsid w:val="001D4E1C"/>
    <w:rsid w:val="00205345"/>
    <w:rsid w:val="002058B3"/>
    <w:rsid w:val="0022058C"/>
    <w:rsid w:val="0023034D"/>
    <w:rsid w:val="00235C9C"/>
    <w:rsid w:val="002A00F7"/>
    <w:rsid w:val="00321C46"/>
    <w:rsid w:val="00396618"/>
    <w:rsid w:val="003A002E"/>
    <w:rsid w:val="003C6AD8"/>
    <w:rsid w:val="003D1384"/>
    <w:rsid w:val="003D47C0"/>
    <w:rsid w:val="004034C7"/>
    <w:rsid w:val="00427EB2"/>
    <w:rsid w:val="004872AF"/>
    <w:rsid w:val="00490ECB"/>
    <w:rsid w:val="004A5309"/>
    <w:rsid w:val="004D357F"/>
    <w:rsid w:val="004E6A73"/>
    <w:rsid w:val="005310ED"/>
    <w:rsid w:val="00595CAA"/>
    <w:rsid w:val="00601304"/>
    <w:rsid w:val="006273A6"/>
    <w:rsid w:val="00656933"/>
    <w:rsid w:val="006B3F3D"/>
    <w:rsid w:val="006B743A"/>
    <w:rsid w:val="006D29E6"/>
    <w:rsid w:val="0072270E"/>
    <w:rsid w:val="0073234C"/>
    <w:rsid w:val="007A6983"/>
    <w:rsid w:val="00836450"/>
    <w:rsid w:val="008F6266"/>
    <w:rsid w:val="00940F88"/>
    <w:rsid w:val="0094784E"/>
    <w:rsid w:val="00AA1283"/>
    <w:rsid w:val="00AA7F33"/>
    <w:rsid w:val="00AC5F92"/>
    <w:rsid w:val="00B03BBB"/>
    <w:rsid w:val="00B07A70"/>
    <w:rsid w:val="00B40697"/>
    <w:rsid w:val="00B62691"/>
    <w:rsid w:val="00B85E00"/>
    <w:rsid w:val="00BA55E5"/>
    <w:rsid w:val="00BB7398"/>
    <w:rsid w:val="00BE0E90"/>
    <w:rsid w:val="00C3649D"/>
    <w:rsid w:val="00C911AB"/>
    <w:rsid w:val="00C93499"/>
    <w:rsid w:val="00CB39B4"/>
    <w:rsid w:val="00CB4AE7"/>
    <w:rsid w:val="00CE7158"/>
    <w:rsid w:val="00CF1A6F"/>
    <w:rsid w:val="00CF279E"/>
    <w:rsid w:val="00CF3593"/>
    <w:rsid w:val="00D15C07"/>
    <w:rsid w:val="00D845ED"/>
    <w:rsid w:val="00DD00AB"/>
    <w:rsid w:val="00DD5C3F"/>
    <w:rsid w:val="00DF06A8"/>
    <w:rsid w:val="00EA48E6"/>
    <w:rsid w:val="00F0214B"/>
    <w:rsid w:val="00F168E5"/>
    <w:rsid w:val="00F25F9C"/>
    <w:rsid w:val="00F31B28"/>
    <w:rsid w:val="00F53EBA"/>
    <w:rsid w:val="00F9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697"/>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B40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0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A7F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0"/>
    <w:link w:val="a5"/>
    <w:uiPriority w:val="99"/>
    <w:semiHidden/>
    <w:unhideWhenUsed/>
    <w:rsid w:val="00B03BBB"/>
    <w:rPr>
      <w:rFonts w:ascii="Tahoma" w:hAnsi="Tahoma" w:cs="Tahoma"/>
      <w:sz w:val="16"/>
      <w:szCs w:val="16"/>
    </w:rPr>
  </w:style>
  <w:style w:type="character" w:customStyle="1" w:styleId="a5">
    <w:name w:val="Текст выноски Знак"/>
    <w:basedOn w:val="a1"/>
    <w:link w:val="a4"/>
    <w:uiPriority w:val="99"/>
    <w:semiHidden/>
    <w:rsid w:val="00B03BBB"/>
    <w:rPr>
      <w:rFonts w:ascii="Tahoma" w:eastAsia="Times New Roman" w:hAnsi="Tahoma" w:cs="Tahoma"/>
      <w:sz w:val="16"/>
      <w:szCs w:val="16"/>
      <w:lang w:eastAsia="ru-RU"/>
    </w:rPr>
  </w:style>
  <w:style w:type="paragraph" w:styleId="a6">
    <w:name w:val="No Spacing"/>
    <w:basedOn w:val="a0"/>
    <w:uiPriority w:val="1"/>
    <w:qFormat/>
    <w:rsid w:val="002A00F7"/>
    <w:rPr>
      <w:rFonts w:asciiTheme="minorHAnsi" w:hAnsiTheme="minorHAnsi"/>
      <w:sz w:val="22"/>
      <w:szCs w:val="22"/>
      <w:lang w:eastAsia="en-US"/>
    </w:rPr>
  </w:style>
  <w:style w:type="paragraph" w:customStyle="1" w:styleId="ConsPlusNormal">
    <w:name w:val="ConsPlusNormal"/>
    <w:qFormat/>
    <w:rsid w:val="00BA5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0"/>
    <w:uiPriority w:val="99"/>
    <w:rsid w:val="00BA55E5"/>
    <w:pPr>
      <w:spacing w:before="100" w:beforeAutospacing="1" w:after="100" w:afterAutospacing="1"/>
    </w:pPr>
    <w:rPr>
      <w:sz w:val="24"/>
      <w:szCs w:val="24"/>
    </w:rPr>
  </w:style>
  <w:style w:type="character" w:customStyle="1" w:styleId="a8">
    <w:name w:val="Не вступил в силу"/>
    <w:basedOn w:val="a1"/>
    <w:rsid w:val="00BA55E5"/>
    <w:rPr>
      <w:b/>
      <w:bCs/>
      <w:color w:val="008080"/>
      <w:szCs w:val="20"/>
    </w:rPr>
  </w:style>
  <w:style w:type="paragraph" w:styleId="a9">
    <w:name w:val="Body Text Indent"/>
    <w:basedOn w:val="a0"/>
    <w:link w:val="aa"/>
    <w:rsid w:val="00BA55E5"/>
    <w:pPr>
      <w:spacing w:after="120"/>
      <w:ind w:left="283"/>
    </w:pPr>
    <w:rPr>
      <w:sz w:val="24"/>
      <w:szCs w:val="24"/>
    </w:rPr>
  </w:style>
  <w:style w:type="character" w:customStyle="1" w:styleId="aa">
    <w:name w:val="Основной текст с отступом Знак"/>
    <w:basedOn w:val="a1"/>
    <w:link w:val="a9"/>
    <w:rsid w:val="00BA55E5"/>
    <w:rPr>
      <w:rFonts w:ascii="Times New Roman" w:eastAsia="Times New Roman" w:hAnsi="Times New Roman" w:cs="Times New Roman"/>
      <w:sz w:val="24"/>
      <w:szCs w:val="24"/>
      <w:lang w:eastAsia="ru-RU"/>
    </w:rPr>
  </w:style>
  <w:style w:type="paragraph" w:customStyle="1" w:styleId="a">
    <w:name w:val="Нумерованный абзац"/>
    <w:rsid w:val="00BA55E5"/>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697"/>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B40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0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A7F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0"/>
    <w:link w:val="a5"/>
    <w:uiPriority w:val="99"/>
    <w:semiHidden/>
    <w:unhideWhenUsed/>
    <w:rsid w:val="00B03BBB"/>
    <w:rPr>
      <w:rFonts w:ascii="Tahoma" w:hAnsi="Tahoma" w:cs="Tahoma"/>
      <w:sz w:val="16"/>
      <w:szCs w:val="16"/>
    </w:rPr>
  </w:style>
  <w:style w:type="character" w:customStyle="1" w:styleId="a5">
    <w:name w:val="Текст выноски Знак"/>
    <w:basedOn w:val="a1"/>
    <w:link w:val="a4"/>
    <w:uiPriority w:val="99"/>
    <w:semiHidden/>
    <w:rsid w:val="00B03BBB"/>
    <w:rPr>
      <w:rFonts w:ascii="Tahoma" w:eastAsia="Times New Roman" w:hAnsi="Tahoma" w:cs="Tahoma"/>
      <w:sz w:val="16"/>
      <w:szCs w:val="16"/>
      <w:lang w:eastAsia="ru-RU"/>
    </w:rPr>
  </w:style>
  <w:style w:type="paragraph" w:styleId="a6">
    <w:name w:val="No Spacing"/>
    <w:basedOn w:val="a0"/>
    <w:uiPriority w:val="1"/>
    <w:qFormat/>
    <w:rsid w:val="002A00F7"/>
    <w:rPr>
      <w:rFonts w:asciiTheme="minorHAnsi" w:hAnsiTheme="minorHAnsi"/>
      <w:sz w:val="22"/>
      <w:szCs w:val="22"/>
      <w:lang w:eastAsia="en-US"/>
    </w:rPr>
  </w:style>
  <w:style w:type="paragraph" w:customStyle="1" w:styleId="ConsPlusNormal">
    <w:name w:val="ConsPlusNormal"/>
    <w:qFormat/>
    <w:rsid w:val="00BA5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0"/>
    <w:uiPriority w:val="99"/>
    <w:rsid w:val="00BA55E5"/>
    <w:pPr>
      <w:spacing w:before="100" w:beforeAutospacing="1" w:after="100" w:afterAutospacing="1"/>
    </w:pPr>
    <w:rPr>
      <w:sz w:val="24"/>
      <w:szCs w:val="24"/>
    </w:rPr>
  </w:style>
  <w:style w:type="character" w:customStyle="1" w:styleId="a8">
    <w:name w:val="Не вступил в силу"/>
    <w:basedOn w:val="a1"/>
    <w:rsid w:val="00BA55E5"/>
    <w:rPr>
      <w:b/>
      <w:bCs/>
      <w:color w:val="008080"/>
      <w:szCs w:val="20"/>
    </w:rPr>
  </w:style>
  <w:style w:type="paragraph" w:styleId="a9">
    <w:name w:val="Body Text Indent"/>
    <w:basedOn w:val="a0"/>
    <w:link w:val="aa"/>
    <w:rsid w:val="00BA55E5"/>
    <w:pPr>
      <w:spacing w:after="120"/>
      <w:ind w:left="283"/>
    </w:pPr>
    <w:rPr>
      <w:sz w:val="24"/>
      <w:szCs w:val="24"/>
    </w:rPr>
  </w:style>
  <w:style w:type="character" w:customStyle="1" w:styleId="aa">
    <w:name w:val="Основной текст с отступом Знак"/>
    <w:basedOn w:val="a1"/>
    <w:link w:val="a9"/>
    <w:rsid w:val="00BA55E5"/>
    <w:rPr>
      <w:rFonts w:ascii="Times New Roman" w:eastAsia="Times New Roman" w:hAnsi="Times New Roman" w:cs="Times New Roman"/>
      <w:sz w:val="24"/>
      <w:szCs w:val="24"/>
      <w:lang w:eastAsia="ru-RU"/>
    </w:rPr>
  </w:style>
  <w:style w:type="paragraph" w:customStyle="1" w:styleId="a">
    <w:name w:val="Нумерованный абзац"/>
    <w:rsid w:val="00BA55E5"/>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F71417142A9319FD3D0BC585DA7F41821DA35CF200381229713A52440A74C11DC0AAF4BF437B3F5EB0814jBR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F07DB-7708-4F15-B7DF-19AFC57D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3736</Words>
  <Characters>21297</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6. Механизм реализации целевой программы</vt:lpstr>
      <vt:lpstr>    </vt:lpstr>
    </vt:vector>
  </TitlesOfParts>
  <Company>DG Win&amp;Soft</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ГлавБух</cp:lastModifiedBy>
  <cp:revision>37</cp:revision>
  <cp:lastPrinted>2016-12-04T05:08:00Z</cp:lastPrinted>
  <dcterms:created xsi:type="dcterms:W3CDTF">2015-11-24T10:20:00Z</dcterms:created>
  <dcterms:modified xsi:type="dcterms:W3CDTF">2018-11-26T04:09:00Z</dcterms:modified>
</cp:coreProperties>
</file>